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369A4C" w14:textId="77777777" w:rsidR="00A92E27" w:rsidRPr="0061391E" w:rsidRDefault="0017476A" w:rsidP="00F8499E">
      <w:pPr>
        <w:pStyle w:val="Standard"/>
        <w:rPr>
          <w:rFonts w:cs="Calibri"/>
          <w:b/>
          <w:color w:val="2F5496" w:themeColor="accent1" w:themeShade="BF"/>
          <w:kern w:val="0"/>
          <w:sz w:val="36"/>
          <w:szCs w:val="36"/>
        </w:rPr>
      </w:pPr>
      <w:r w:rsidRPr="0061391E">
        <w:rPr>
          <w:rFonts w:cs="Calibri"/>
          <w:b/>
          <w:color w:val="2F5496" w:themeColor="accent1" w:themeShade="BF"/>
          <w:kern w:val="0"/>
          <w:sz w:val="36"/>
          <w:szCs w:val="36"/>
        </w:rPr>
        <w:t>Tisková zpráva</w:t>
      </w:r>
    </w:p>
    <w:p w14:paraId="11CA4448" w14:textId="2857C088" w:rsidR="00F8499E" w:rsidRDefault="00D15362" w:rsidP="00F8499E">
      <w:pPr>
        <w:pStyle w:val="Standard"/>
        <w:rPr>
          <w:rFonts w:cs="Calibri"/>
          <w:b/>
          <w:kern w:val="0"/>
        </w:rPr>
      </w:pPr>
      <w:r>
        <w:rPr>
          <w:rFonts w:cs="Calibri"/>
          <w:b/>
          <w:kern w:val="0"/>
        </w:rPr>
        <w:t>29</w:t>
      </w:r>
      <w:r w:rsidR="00C27FA7" w:rsidRPr="00715D82">
        <w:rPr>
          <w:rFonts w:cs="Calibri"/>
          <w:b/>
          <w:kern w:val="0"/>
        </w:rPr>
        <w:t>.</w:t>
      </w:r>
      <w:r w:rsidR="005F6A4B" w:rsidRPr="00715D82">
        <w:rPr>
          <w:rFonts w:cs="Calibri"/>
          <w:b/>
          <w:kern w:val="0"/>
        </w:rPr>
        <w:t xml:space="preserve"> </w:t>
      </w:r>
      <w:r>
        <w:rPr>
          <w:rFonts w:cs="Calibri"/>
          <w:b/>
          <w:kern w:val="0"/>
        </w:rPr>
        <w:t>9</w:t>
      </w:r>
      <w:r w:rsidR="005F6A4B" w:rsidRPr="00715D82">
        <w:rPr>
          <w:rFonts w:cs="Calibri"/>
          <w:b/>
          <w:kern w:val="0"/>
        </w:rPr>
        <w:t xml:space="preserve">. </w:t>
      </w:r>
      <w:r w:rsidR="0015659A" w:rsidRPr="00715D82">
        <w:rPr>
          <w:rFonts w:cs="Calibri"/>
          <w:b/>
          <w:kern w:val="0"/>
        </w:rPr>
        <w:t xml:space="preserve"> </w:t>
      </w:r>
      <w:r w:rsidR="0017476A" w:rsidRPr="00715D82">
        <w:rPr>
          <w:rFonts w:cs="Calibri"/>
          <w:b/>
          <w:kern w:val="0"/>
        </w:rPr>
        <w:t>202</w:t>
      </w:r>
      <w:r w:rsidR="00AB3961" w:rsidRPr="00715D82">
        <w:rPr>
          <w:rFonts w:cs="Calibri"/>
          <w:b/>
          <w:kern w:val="0"/>
        </w:rPr>
        <w:t>6</w:t>
      </w:r>
      <w:r w:rsidR="00CF78A7">
        <w:rPr>
          <w:rFonts w:cs="Calibri"/>
          <w:b/>
          <w:kern w:val="0"/>
        </w:rPr>
        <w:t>, Praha</w:t>
      </w:r>
    </w:p>
    <w:p w14:paraId="4981DB2D" w14:textId="77777777" w:rsidR="00C82B66" w:rsidRPr="00715D82" w:rsidRDefault="00C82B66" w:rsidP="00F8499E">
      <w:pPr>
        <w:pStyle w:val="Standard"/>
        <w:rPr>
          <w:rFonts w:cs="Calibri"/>
          <w:b/>
          <w:kern w:val="0"/>
        </w:rPr>
      </w:pPr>
    </w:p>
    <w:p w14:paraId="6E4AA9E0" w14:textId="3E9A2FDC" w:rsidR="00D15362" w:rsidRPr="00C86910" w:rsidRDefault="00D15362" w:rsidP="00D15362">
      <w:pPr>
        <w:spacing w:after="160" w:line="259" w:lineRule="auto"/>
        <w:rPr>
          <w:b/>
          <w:bCs/>
          <w:sz w:val="40"/>
          <w:szCs w:val="40"/>
        </w:rPr>
      </w:pPr>
      <w:r w:rsidRPr="00AF0618">
        <w:rPr>
          <w:rFonts w:ascii="Calibri" w:eastAsia="SimSun" w:hAnsi="Calibri" w:cs="Calibri"/>
          <w:b/>
          <w:color w:val="2F5496" w:themeColor="accent1" w:themeShade="BF"/>
          <w:sz w:val="32"/>
          <w:szCs w:val="32"/>
          <w:lang w:eastAsia="en-US"/>
        </w:rPr>
        <w:t xml:space="preserve">Národní technické muzeum společně s kolektivním systémem </w:t>
      </w:r>
      <w:proofErr w:type="spellStart"/>
      <w:r w:rsidRPr="00AF0618">
        <w:rPr>
          <w:rFonts w:ascii="Calibri" w:eastAsia="SimSun" w:hAnsi="Calibri" w:cs="Calibri"/>
          <w:b/>
          <w:color w:val="2F5496" w:themeColor="accent1" w:themeShade="BF"/>
          <w:sz w:val="32"/>
          <w:szCs w:val="32"/>
          <w:lang w:eastAsia="en-US"/>
        </w:rPr>
        <w:t>Elektrowin</w:t>
      </w:r>
      <w:proofErr w:type="spellEnd"/>
      <w:r w:rsidRPr="00AF0618">
        <w:rPr>
          <w:rFonts w:ascii="Calibri" w:eastAsia="SimSun" w:hAnsi="Calibri" w:cs="Calibri"/>
          <w:b/>
          <w:color w:val="2F5496" w:themeColor="accent1" w:themeShade="BF"/>
          <w:sz w:val="32"/>
          <w:szCs w:val="32"/>
          <w:lang w:eastAsia="en-US"/>
        </w:rPr>
        <w:t xml:space="preserve"> pořádá Recyklační víkend </w:t>
      </w:r>
    </w:p>
    <w:p w14:paraId="4163DE73" w14:textId="21BF2156" w:rsidR="00D15362" w:rsidRDefault="00D15362" w:rsidP="00D15362">
      <w:pPr>
        <w:spacing w:line="276" w:lineRule="auto"/>
        <w:jc w:val="both"/>
        <w:rPr>
          <w:rFonts w:ascii="Calibri" w:eastAsia="SimSun" w:hAnsi="Calibri" w:cs="Calibri"/>
          <w:b/>
          <w:sz w:val="22"/>
          <w:szCs w:val="22"/>
          <w:lang w:eastAsia="en-US"/>
        </w:rPr>
      </w:pPr>
      <w:r w:rsidRPr="00AF0618">
        <w:rPr>
          <w:rFonts w:ascii="Calibri" w:eastAsia="SimSun" w:hAnsi="Calibri" w:cs="Calibri"/>
          <w:b/>
          <w:sz w:val="22"/>
          <w:szCs w:val="22"/>
          <w:lang w:eastAsia="en-US"/>
        </w:rPr>
        <w:t xml:space="preserve">Národní technické muzeum společně s kolektivním systémem </w:t>
      </w:r>
      <w:proofErr w:type="spellStart"/>
      <w:r w:rsidRPr="00AF0618">
        <w:rPr>
          <w:rFonts w:ascii="Calibri" w:eastAsia="SimSun" w:hAnsi="Calibri" w:cs="Calibri"/>
          <w:b/>
          <w:sz w:val="22"/>
          <w:szCs w:val="22"/>
          <w:lang w:eastAsia="en-US"/>
        </w:rPr>
        <w:t>Elektrowin</w:t>
      </w:r>
      <w:proofErr w:type="spellEnd"/>
      <w:r w:rsidRPr="00AF0618">
        <w:rPr>
          <w:rFonts w:ascii="Calibri" w:eastAsia="SimSun" w:hAnsi="Calibri" w:cs="Calibri"/>
          <w:b/>
          <w:sz w:val="22"/>
          <w:szCs w:val="22"/>
          <w:lang w:eastAsia="en-US"/>
        </w:rPr>
        <w:t xml:space="preserve"> zve na tradiční Recyklační víkend</w:t>
      </w:r>
      <w:r>
        <w:rPr>
          <w:rFonts w:ascii="Calibri" w:eastAsia="SimSun" w:hAnsi="Calibri" w:cs="Calibri"/>
          <w:b/>
          <w:sz w:val="22"/>
          <w:szCs w:val="22"/>
          <w:lang w:eastAsia="en-US"/>
        </w:rPr>
        <w:t>.</w:t>
      </w:r>
      <w:r w:rsidRPr="00AF0618">
        <w:rPr>
          <w:rFonts w:ascii="Calibri" w:eastAsia="SimSun" w:hAnsi="Calibri" w:cs="Calibri"/>
          <w:b/>
          <w:sz w:val="22"/>
          <w:szCs w:val="22"/>
          <w:lang w:eastAsia="en-US"/>
        </w:rPr>
        <w:t xml:space="preserve"> </w:t>
      </w:r>
      <w:r>
        <w:rPr>
          <w:rFonts w:ascii="Calibri" w:eastAsia="SimSun" w:hAnsi="Calibri" w:cs="Calibri"/>
          <w:b/>
          <w:sz w:val="22"/>
          <w:szCs w:val="22"/>
          <w:lang w:eastAsia="en-US"/>
        </w:rPr>
        <w:t>Akce bude probíhat v pátek a v sobotu</w:t>
      </w:r>
      <w:r w:rsidRPr="00AF0618">
        <w:rPr>
          <w:rFonts w:ascii="Calibri" w:eastAsia="SimSun" w:hAnsi="Calibri" w:cs="Calibri"/>
          <w:b/>
          <w:sz w:val="22"/>
          <w:szCs w:val="22"/>
          <w:lang w:eastAsia="en-US"/>
        </w:rPr>
        <w:t xml:space="preserve"> </w:t>
      </w:r>
      <w:r>
        <w:rPr>
          <w:rFonts w:ascii="Calibri" w:eastAsia="SimSun" w:hAnsi="Calibri" w:cs="Calibri"/>
          <w:b/>
          <w:sz w:val="22"/>
          <w:szCs w:val="22"/>
          <w:lang w:eastAsia="en-US"/>
        </w:rPr>
        <w:t>9</w:t>
      </w:r>
      <w:r w:rsidRPr="00AF0618">
        <w:rPr>
          <w:rFonts w:ascii="Calibri" w:eastAsia="SimSun" w:hAnsi="Calibri" w:cs="Calibri"/>
          <w:b/>
          <w:sz w:val="22"/>
          <w:szCs w:val="22"/>
          <w:lang w:eastAsia="en-US"/>
        </w:rPr>
        <w:t>. a 1</w:t>
      </w:r>
      <w:r>
        <w:rPr>
          <w:rFonts w:ascii="Calibri" w:eastAsia="SimSun" w:hAnsi="Calibri" w:cs="Calibri"/>
          <w:b/>
          <w:sz w:val="22"/>
          <w:szCs w:val="22"/>
          <w:lang w:eastAsia="en-US"/>
        </w:rPr>
        <w:t>0</w:t>
      </w:r>
      <w:r w:rsidRPr="00AF0618">
        <w:rPr>
          <w:rFonts w:ascii="Calibri" w:eastAsia="SimSun" w:hAnsi="Calibri" w:cs="Calibri"/>
          <w:b/>
          <w:sz w:val="22"/>
          <w:szCs w:val="22"/>
          <w:lang w:eastAsia="en-US"/>
        </w:rPr>
        <w:t>. října</w:t>
      </w:r>
      <w:r>
        <w:rPr>
          <w:rFonts w:ascii="Calibri" w:eastAsia="SimSun" w:hAnsi="Calibri" w:cs="Calibri"/>
          <w:b/>
          <w:sz w:val="22"/>
          <w:szCs w:val="22"/>
          <w:lang w:eastAsia="en-US"/>
        </w:rPr>
        <w:t xml:space="preserve"> </w:t>
      </w:r>
      <w:r w:rsidRPr="00AF0618">
        <w:rPr>
          <w:rFonts w:ascii="Calibri" w:eastAsia="SimSun" w:hAnsi="Calibri" w:cs="Calibri"/>
          <w:b/>
          <w:sz w:val="22"/>
          <w:szCs w:val="22"/>
          <w:lang w:eastAsia="en-US"/>
        </w:rPr>
        <w:t>202</w:t>
      </w:r>
      <w:r>
        <w:rPr>
          <w:rFonts w:ascii="Calibri" w:eastAsia="SimSun" w:hAnsi="Calibri" w:cs="Calibri"/>
          <w:b/>
          <w:sz w:val="22"/>
          <w:szCs w:val="22"/>
          <w:lang w:eastAsia="en-US"/>
        </w:rPr>
        <w:t>6</w:t>
      </w:r>
      <w:r w:rsidRPr="00AF0618">
        <w:rPr>
          <w:rFonts w:ascii="Calibri" w:eastAsia="SimSun" w:hAnsi="Calibri" w:cs="Calibri"/>
          <w:b/>
          <w:sz w:val="22"/>
          <w:szCs w:val="22"/>
          <w:lang w:eastAsia="en-US"/>
        </w:rPr>
        <w:t xml:space="preserve"> </w:t>
      </w:r>
      <w:r>
        <w:rPr>
          <w:rFonts w:ascii="Calibri" w:eastAsia="SimSun" w:hAnsi="Calibri" w:cs="Calibri"/>
          <w:b/>
          <w:sz w:val="22"/>
          <w:szCs w:val="22"/>
          <w:lang w:eastAsia="en-US"/>
        </w:rPr>
        <w:t xml:space="preserve">před budovou NTM v Praze na Letné, kde budou mít zájemci možnost nabídnout spotřebič do sbírek muzea u stánku </w:t>
      </w:r>
      <w:proofErr w:type="spellStart"/>
      <w:r>
        <w:rPr>
          <w:rFonts w:ascii="Calibri" w:eastAsia="SimSun" w:hAnsi="Calibri" w:cs="Calibri"/>
          <w:b/>
          <w:sz w:val="22"/>
          <w:szCs w:val="22"/>
          <w:lang w:eastAsia="en-US"/>
        </w:rPr>
        <w:t>Elektrowinu</w:t>
      </w:r>
      <w:proofErr w:type="spellEnd"/>
      <w:r>
        <w:rPr>
          <w:rFonts w:ascii="Calibri" w:eastAsia="SimSun" w:hAnsi="Calibri" w:cs="Calibri"/>
          <w:b/>
          <w:sz w:val="22"/>
          <w:szCs w:val="22"/>
          <w:lang w:eastAsia="en-US"/>
        </w:rPr>
        <w:t>.</w:t>
      </w:r>
      <w:r w:rsidRPr="00AF0618">
        <w:rPr>
          <w:rFonts w:ascii="Calibri" w:eastAsia="SimSun" w:hAnsi="Calibri" w:cs="Calibri"/>
          <w:b/>
          <w:sz w:val="22"/>
          <w:szCs w:val="22"/>
          <w:lang w:eastAsia="en-US"/>
        </w:rPr>
        <w:t xml:space="preserve"> </w:t>
      </w:r>
      <w:r>
        <w:rPr>
          <w:rFonts w:ascii="Calibri" w:eastAsia="SimSun" w:hAnsi="Calibri" w:cs="Calibri"/>
          <w:b/>
          <w:sz w:val="22"/>
          <w:szCs w:val="22"/>
          <w:lang w:eastAsia="en-US"/>
        </w:rPr>
        <w:t>V</w:t>
      </w:r>
      <w:r w:rsidRPr="00AF0618">
        <w:rPr>
          <w:rFonts w:ascii="Calibri" w:eastAsia="SimSun" w:hAnsi="Calibri" w:cs="Calibri"/>
          <w:b/>
          <w:sz w:val="22"/>
          <w:szCs w:val="22"/>
          <w:lang w:eastAsia="en-US"/>
        </w:rPr>
        <w:t>ysloužilý elektrospotřebič</w:t>
      </w:r>
      <w:r>
        <w:rPr>
          <w:rFonts w:ascii="Calibri" w:eastAsia="SimSun" w:hAnsi="Calibri" w:cs="Calibri"/>
          <w:b/>
          <w:sz w:val="22"/>
          <w:szCs w:val="22"/>
          <w:lang w:eastAsia="en-US"/>
        </w:rPr>
        <w:t xml:space="preserve"> je možné kdykoliv</w:t>
      </w:r>
      <w:r w:rsidRPr="00AF0618">
        <w:rPr>
          <w:rFonts w:ascii="Calibri" w:eastAsia="SimSun" w:hAnsi="Calibri" w:cs="Calibri"/>
          <w:b/>
          <w:sz w:val="22"/>
          <w:szCs w:val="22"/>
          <w:lang w:eastAsia="en-US"/>
        </w:rPr>
        <w:t xml:space="preserve"> nabídnout</w:t>
      </w:r>
      <w:r>
        <w:rPr>
          <w:rFonts w:ascii="Calibri" w:eastAsia="SimSun" w:hAnsi="Calibri" w:cs="Calibri"/>
          <w:b/>
          <w:sz w:val="22"/>
          <w:szCs w:val="22"/>
          <w:lang w:eastAsia="en-US"/>
        </w:rPr>
        <w:t xml:space="preserve"> také prostřednictvím interaktivního formuláře programu Muzejní recyklace na </w:t>
      </w:r>
      <w:hyperlink r:id="rId7" w:history="1">
        <w:r w:rsidRPr="000A41E6">
          <w:rPr>
            <w:rStyle w:val="Hypertextovodkaz"/>
            <w:rFonts w:ascii="Calibri" w:eastAsia="SimSun" w:hAnsi="Calibri" w:cs="Calibri"/>
            <w:kern w:val="0"/>
            <w:sz w:val="22"/>
            <w:szCs w:val="22"/>
            <w:lang w:eastAsia="en-US"/>
          </w:rPr>
          <w:t>www.muzejnirecyklace.cz</w:t>
        </w:r>
      </w:hyperlink>
      <w:r w:rsidRPr="00AF0618">
        <w:rPr>
          <w:rFonts w:ascii="Calibri" w:eastAsia="SimSun" w:hAnsi="Calibri" w:cs="Calibri"/>
          <w:b/>
          <w:sz w:val="22"/>
          <w:szCs w:val="22"/>
          <w:lang w:eastAsia="en-US"/>
        </w:rPr>
        <w:t xml:space="preserve">. Recyklační víkend se opakovaně koná v rámci oslav Mezinárodního dne elektroodpadu, který letos připadá na </w:t>
      </w:r>
      <w:r>
        <w:rPr>
          <w:rFonts w:ascii="Calibri" w:eastAsia="SimSun" w:hAnsi="Calibri" w:cs="Calibri"/>
          <w:b/>
          <w:sz w:val="22"/>
          <w:szCs w:val="22"/>
          <w:lang w:eastAsia="en-US"/>
        </w:rPr>
        <w:t>středu</w:t>
      </w:r>
      <w:r w:rsidRPr="00AF0618">
        <w:rPr>
          <w:rFonts w:ascii="Calibri" w:eastAsia="SimSun" w:hAnsi="Calibri" w:cs="Calibri"/>
          <w:b/>
          <w:sz w:val="22"/>
          <w:szCs w:val="22"/>
          <w:lang w:eastAsia="en-US"/>
        </w:rPr>
        <w:t xml:space="preserve"> 14. října.</w:t>
      </w:r>
    </w:p>
    <w:p w14:paraId="3C6EB031" w14:textId="77777777" w:rsidR="00D15362" w:rsidRPr="00D15362" w:rsidRDefault="00D15362" w:rsidP="00D15362">
      <w:pPr>
        <w:spacing w:line="276" w:lineRule="auto"/>
        <w:jc w:val="both"/>
        <w:rPr>
          <w:rFonts w:ascii="Calibri" w:eastAsia="SimSun" w:hAnsi="Calibri" w:cs="Calibri"/>
          <w:kern w:val="0"/>
          <w:sz w:val="22"/>
          <w:szCs w:val="22"/>
          <w:lang w:eastAsia="en-US"/>
        </w:rPr>
      </w:pPr>
    </w:p>
    <w:p w14:paraId="2F59C728" w14:textId="6247D1AB" w:rsidR="00D15362" w:rsidRDefault="00D15362" w:rsidP="00D15362">
      <w:pPr>
        <w:spacing w:line="276" w:lineRule="auto"/>
        <w:jc w:val="both"/>
        <w:rPr>
          <w:rFonts w:ascii="Calibri" w:eastAsia="SimSun" w:hAnsi="Calibri" w:cs="Calibri"/>
          <w:kern w:val="0"/>
          <w:sz w:val="22"/>
          <w:szCs w:val="22"/>
          <w:lang w:eastAsia="en-US"/>
        </w:rPr>
      </w:pPr>
      <w:r>
        <w:rPr>
          <w:rFonts w:ascii="Calibri" w:eastAsia="SimSun" w:hAnsi="Calibri" w:cs="Calibri"/>
          <w:b/>
          <w:kern w:val="0"/>
          <w:sz w:val="22"/>
          <w:szCs w:val="22"/>
          <w:lang w:eastAsia="en-US"/>
        </w:rPr>
        <w:t>Zájemci mohou</w:t>
      </w:r>
      <w:r w:rsidRPr="00AF0618">
        <w:rPr>
          <w:rFonts w:ascii="Calibri" w:eastAsia="SimSun" w:hAnsi="Calibri" w:cs="Calibri"/>
          <w:b/>
          <w:kern w:val="0"/>
          <w:sz w:val="22"/>
          <w:szCs w:val="22"/>
          <w:lang w:eastAsia="en-US"/>
        </w:rPr>
        <w:t xml:space="preserve"> v pátek </w:t>
      </w:r>
      <w:r>
        <w:rPr>
          <w:rFonts w:ascii="Calibri" w:eastAsia="SimSun" w:hAnsi="Calibri" w:cs="Calibri"/>
          <w:b/>
          <w:kern w:val="0"/>
          <w:sz w:val="22"/>
          <w:szCs w:val="22"/>
          <w:lang w:eastAsia="en-US"/>
        </w:rPr>
        <w:t>9</w:t>
      </w:r>
      <w:r w:rsidRPr="00AF0618">
        <w:rPr>
          <w:rFonts w:ascii="Calibri" w:eastAsia="SimSun" w:hAnsi="Calibri" w:cs="Calibri"/>
          <w:b/>
          <w:kern w:val="0"/>
          <w:sz w:val="22"/>
          <w:szCs w:val="22"/>
          <w:lang w:eastAsia="en-US"/>
        </w:rPr>
        <w:t>.</w:t>
      </w:r>
      <w:r>
        <w:rPr>
          <w:rFonts w:ascii="Calibri" w:eastAsia="SimSun" w:hAnsi="Calibri" w:cs="Calibri"/>
          <w:b/>
          <w:kern w:val="0"/>
          <w:sz w:val="22"/>
          <w:szCs w:val="22"/>
          <w:lang w:eastAsia="en-US"/>
        </w:rPr>
        <w:t xml:space="preserve"> a</w:t>
      </w:r>
      <w:r w:rsidRPr="00AF0618">
        <w:rPr>
          <w:rFonts w:ascii="Calibri" w:eastAsia="SimSun" w:hAnsi="Calibri" w:cs="Calibri"/>
          <w:b/>
          <w:kern w:val="0"/>
          <w:sz w:val="22"/>
          <w:szCs w:val="22"/>
          <w:lang w:eastAsia="en-US"/>
        </w:rPr>
        <w:t xml:space="preserve"> v sobotu 1</w:t>
      </w:r>
      <w:r>
        <w:rPr>
          <w:rFonts w:ascii="Calibri" w:eastAsia="SimSun" w:hAnsi="Calibri" w:cs="Calibri"/>
          <w:b/>
          <w:kern w:val="0"/>
          <w:sz w:val="22"/>
          <w:szCs w:val="22"/>
          <w:lang w:eastAsia="en-US"/>
        </w:rPr>
        <w:t>0</w:t>
      </w:r>
      <w:r w:rsidRPr="00AF0618">
        <w:rPr>
          <w:rFonts w:ascii="Calibri" w:eastAsia="SimSun" w:hAnsi="Calibri" w:cs="Calibri"/>
          <w:b/>
          <w:kern w:val="0"/>
          <w:sz w:val="22"/>
          <w:szCs w:val="22"/>
          <w:lang w:eastAsia="en-US"/>
        </w:rPr>
        <w:t xml:space="preserve">. </w:t>
      </w:r>
      <w:r>
        <w:rPr>
          <w:rFonts w:ascii="Calibri" w:eastAsia="SimSun" w:hAnsi="Calibri" w:cs="Calibri"/>
          <w:b/>
          <w:kern w:val="0"/>
          <w:sz w:val="22"/>
          <w:szCs w:val="22"/>
          <w:lang w:eastAsia="en-US"/>
        </w:rPr>
        <w:t xml:space="preserve">října v čase </w:t>
      </w:r>
      <w:r w:rsidRPr="004C014E">
        <w:rPr>
          <w:rFonts w:ascii="Calibri" w:eastAsia="SimSun" w:hAnsi="Calibri" w:cs="Calibri"/>
          <w:b/>
          <w:bCs/>
          <w:kern w:val="0"/>
          <w:sz w:val="22"/>
          <w:szCs w:val="22"/>
          <w:lang w:eastAsia="en-US"/>
        </w:rPr>
        <w:t>9</w:t>
      </w:r>
      <w:r>
        <w:rPr>
          <w:rFonts w:ascii="Calibri" w:eastAsia="SimSun" w:hAnsi="Calibri" w:cs="Calibri"/>
          <w:b/>
          <w:bCs/>
          <w:kern w:val="0"/>
          <w:sz w:val="22"/>
          <w:szCs w:val="22"/>
          <w:lang w:eastAsia="en-US"/>
        </w:rPr>
        <w:t>.</w:t>
      </w:r>
      <w:r w:rsidRPr="004C014E">
        <w:rPr>
          <w:rFonts w:ascii="Calibri" w:eastAsia="SimSun" w:hAnsi="Calibri" w:cs="Calibri"/>
          <w:b/>
          <w:bCs/>
          <w:kern w:val="0"/>
          <w:sz w:val="22"/>
          <w:szCs w:val="22"/>
          <w:lang w:eastAsia="en-US"/>
        </w:rPr>
        <w:t>30</w:t>
      </w:r>
      <w:r>
        <w:rPr>
          <w:rFonts w:ascii="Calibri" w:eastAsia="SimSun" w:hAnsi="Calibri" w:cs="Calibri"/>
          <w:b/>
          <w:bCs/>
          <w:kern w:val="0"/>
          <w:sz w:val="22"/>
          <w:szCs w:val="22"/>
          <w:lang w:eastAsia="en-US"/>
        </w:rPr>
        <w:t>–</w:t>
      </w:r>
      <w:r w:rsidRPr="004C014E">
        <w:rPr>
          <w:rFonts w:ascii="Calibri" w:eastAsia="SimSun" w:hAnsi="Calibri" w:cs="Calibri"/>
          <w:b/>
          <w:bCs/>
          <w:kern w:val="0"/>
          <w:sz w:val="22"/>
          <w:szCs w:val="22"/>
          <w:lang w:eastAsia="en-US"/>
        </w:rPr>
        <w:t>17</w:t>
      </w:r>
      <w:r>
        <w:rPr>
          <w:rFonts w:ascii="Calibri" w:eastAsia="SimSun" w:hAnsi="Calibri" w:cs="Calibri"/>
          <w:b/>
          <w:bCs/>
          <w:kern w:val="0"/>
          <w:sz w:val="22"/>
          <w:szCs w:val="22"/>
          <w:lang w:eastAsia="en-US"/>
        </w:rPr>
        <w:t>.</w:t>
      </w:r>
      <w:r w:rsidRPr="004C014E">
        <w:rPr>
          <w:rFonts w:ascii="Calibri" w:eastAsia="SimSun" w:hAnsi="Calibri" w:cs="Calibri"/>
          <w:b/>
          <w:bCs/>
          <w:kern w:val="0"/>
          <w:sz w:val="22"/>
          <w:szCs w:val="22"/>
          <w:lang w:eastAsia="en-US"/>
        </w:rPr>
        <w:t>00</w:t>
      </w:r>
      <w:r>
        <w:rPr>
          <w:rFonts w:ascii="Calibri" w:eastAsia="SimSun" w:hAnsi="Calibri" w:cs="Calibri"/>
          <w:kern w:val="0"/>
          <w:sz w:val="22"/>
          <w:szCs w:val="22"/>
          <w:lang w:eastAsia="en-US"/>
        </w:rPr>
        <w:t xml:space="preserve"> </w:t>
      </w:r>
      <w:r w:rsidRPr="00D15362">
        <w:rPr>
          <w:rFonts w:ascii="Calibri" w:eastAsia="SimSun" w:hAnsi="Calibri" w:cs="Calibri"/>
          <w:b/>
          <w:kern w:val="0"/>
          <w:sz w:val="22"/>
          <w:szCs w:val="22"/>
          <w:lang w:eastAsia="en-US"/>
        </w:rPr>
        <w:t>hodin</w:t>
      </w:r>
      <w:r>
        <w:rPr>
          <w:rFonts w:ascii="Calibri" w:eastAsia="SimSun" w:hAnsi="Calibri" w:cs="Calibri"/>
          <w:kern w:val="0"/>
          <w:sz w:val="22"/>
          <w:szCs w:val="22"/>
          <w:lang w:eastAsia="en-US"/>
        </w:rPr>
        <w:t xml:space="preserve"> </w:t>
      </w:r>
      <w:r>
        <w:rPr>
          <w:rFonts w:ascii="Calibri" w:eastAsia="SimSun" w:hAnsi="Calibri" w:cs="Calibri"/>
          <w:b/>
          <w:kern w:val="0"/>
          <w:sz w:val="22"/>
          <w:szCs w:val="22"/>
          <w:lang w:eastAsia="en-US"/>
        </w:rPr>
        <w:t xml:space="preserve">přinést své vysloužilé spotřebiče k recyklaci do stánku </w:t>
      </w:r>
      <w:proofErr w:type="spellStart"/>
      <w:r>
        <w:rPr>
          <w:rFonts w:ascii="Calibri" w:eastAsia="SimSun" w:hAnsi="Calibri" w:cs="Calibri"/>
          <w:b/>
          <w:kern w:val="0"/>
          <w:sz w:val="22"/>
          <w:szCs w:val="22"/>
          <w:lang w:eastAsia="en-US"/>
        </w:rPr>
        <w:t>Elektrowinu</w:t>
      </w:r>
      <w:proofErr w:type="spellEnd"/>
      <w:r>
        <w:rPr>
          <w:rFonts w:ascii="Calibri" w:eastAsia="SimSun" w:hAnsi="Calibri" w:cs="Calibri"/>
          <w:b/>
          <w:kern w:val="0"/>
          <w:sz w:val="22"/>
          <w:szCs w:val="22"/>
          <w:lang w:eastAsia="en-US"/>
        </w:rPr>
        <w:t>. Kurátoři muzea následně posoudí, zda se jim něco z donesených přístrojů nehodí do sbírek.</w:t>
      </w:r>
      <w:r w:rsidRPr="00AF0618">
        <w:rPr>
          <w:rFonts w:ascii="Calibri" w:eastAsia="SimSun" w:hAnsi="Calibri" w:cs="Calibri"/>
          <w:kern w:val="0"/>
          <w:sz w:val="22"/>
          <w:szCs w:val="22"/>
          <w:lang w:eastAsia="en-US"/>
        </w:rPr>
        <w:t xml:space="preserve"> </w:t>
      </w:r>
      <w:r>
        <w:rPr>
          <w:rFonts w:ascii="Calibri" w:eastAsia="SimSun" w:hAnsi="Calibri" w:cs="Calibri"/>
          <w:kern w:val="0"/>
          <w:sz w:val="22"/>
          <w:szCs w:val="22"/>
          <w:lang w:eastAsia="en-US"/>
        </w:rPr>
        <w:t>S</w:t>
      </w:r>
      <w:r w:rsidRPr="00AF0618">
        <w:rPr>
          <w:rFonts w:ascii="Calibri" w:eastAsia="SimSun" w:hAnsi="Calibri" w:cs="Calibri"/>
          <w:kern w:val="0"/>
          <w:sz w:val="22"/>
          <w:szCs w:val="22"/>
          <w:lang w:eastAsia="en-US"/>
        </w:rPr>
        <w:t>potřebič</w:t>
      </w:r>
      <w:r>
        <w:rPr>
          <w:rFonts w:ascii="Calibri" w:eastAsia="SimSun" w:hAnsi="Calibri" w:cs="Calibri"/>
          <w:kern w:val="0"/>
          <w:sz w:val="22"/>
          <w:szCs w:val="22"/>
          <w:lang w:eastAsia="en-US"/>
        </w:rPr>
        <w:t>e, které se</w:t>
      </w:r>
      <w:r w:rsidRPr="00AF0618">
        <w:rPr>
          <w:rFonts w:ascii="Calibri" w:eastAsia="SimSun" w:hAnsi="Calibri" w:cs="Calibri"/>
          <w:kern w:val="0"/>
          <w:sz w:val="22"/>
          <w:szCs w:val="22"/>
          <w:lang w:eastAsia="en-US"/>
        </w:rPr>
        <w:t xml:space="preserve"> do sbírek NTM hodit nebud</w:t>
      </w:r>
      <w:r>
        <w:rPr>
          <w:rFonts w:ascii="Calibri" w:eastAsia="SimSun" w:hAnsi="Calibri" w:cs="Calibri"/>
          <w:kern w:val="0"/>
          <w:sz w:val="22"/>
          <w:szCs w:val="22"/>
          <w:lang w:eastAsia="en-US"/>
        </w:rPr>
        <w:t>ou</w:t>
      </w:r>
      <w:r w:rsidRPr="00AF0618">
        <w:rPr>
          <w:rFonts w:ascii="Calibri" w:eastAsia="SimSun" w:hAnsi="Calibri" w:cs="Calibri"/>
          <w:kern w:val="0"/>
          <w:sz w:val="22"/>
          <w:szCs w:val="22"/>
          <w:lang w:eastAsia="en-US"/>
        </w:rPr>
        <w:t xml:space="preserve">, zástupci </w:t>
      </w:r>
      <w:bookmarkStart w:id="0" w:name="_Hlk52373171"/>
      <w:proofErr w:type="spellStart"/>
      <w:r w:rsidRPr="00AF0618">
        <w:rPr>
          <w:rFonts w:ascii="Calibri" w:eastAsia="SimSun" w:hAnsi="Calibri" w:cs="Calibri"/>
          <w:kern w:val="0"/>
          <w:sz w:val="22"/>
          <w:szCs w:val="22"/>
          <w:lang w:eastAsia="en-US"/>
        </w:rPr>
        <w:t>Elektrowinu</w:t>
      </w:r>
      <w:bookmarkEnd w:id="0"/>
      <w:proofErr w:type="spellEnd"/>
      <w:r>
        <w:rPr>
          <w:rFonts w:ascii="Calibri" w:eastAsia="SimSun" w:hAnsi="Calibri" w:cs="Calibri"/>
          <w:kern w:val="0"/>
          <w:sz w:val="22"/>
          <w:szCs w:val="22"/>
          <w:lang w:eastAsia="en-US"/>
        </w:rPr>
        <w:t xml:space="preserve"> ekologicky zlikvidují</w:t>
      </w:r>
      <w:r w:rsidRPr="00AF0618">
        <w:rPr>
          <w:rFonts w:ascii="Calibri" w:eastAsia="SimSun" w:hAnsi="Calibri" w:cs="Calibri"/>
          <w:kern w:val="0"/>
          <w:sz w:val="22"/>
          <w:szCs w:val="22"/>
          <w:lang w:eastAsia="en-US"/>
        </w:rPr>
        <w:t xml:space="preserve">. </w:t>
      </w:r>
      <w:r>
        <w:rPr>
          <w:rFonts w:ascii="Calibri" w:eastAsia="SimSun" w:hAnsi="Calibri" w:cs="Calibri"/>
          <w:kern w:val="0"/>
          <w:sz w:val="22"/>
          <w:szCs w:val="22"/>
          <w:lang w:eastAsia="en-US"/>
        </w:rPr>
        <w:t>Veřejnosti dále v</w:t>
      </w:r>
      <w:r w:rsidRPr="00AF0618">
        <w:rPr>
          <w:rFonts w:ascii="Calibri" w:eastAsia="SimSun" w:hAnsi="Calibri" w:cs="Calibri"/>
          <w:kern w:val="0"/>
          <w:sz w:val="22"/>
          <w:szCs w:val="22"/>
          <w:lang w:eastAsia="en-US"/>
        </w:rPr>
        <w:t xml:space="preserve">ysvětlí, proč dát spotřebič k recyklaci a jak budou suroviny z přístroje dále využity, nebo poradí, kde se nachází nejbližší sběrný kontejner. </w:t>
      </w:r>
      <w:r w:rsidRPr="00D15362">
        <w:rPr>
          <w:rFonts w:ascii="Calibri" w:eastAsia="SimSun" w:hAnsi="Calibri" w:cs="Calibri"/>
          <w:b/>
          <w:kern w:val="0"/>
          <w:sz w:val="22"/>
          <w:szCs w:val="22"/>
          <w:lang w:eastAsia="en-US"/>
        </w:rPr>
        <w:t>Každý, kdo donese svůj vysloužilý spotřebič před muzeum</w:t>
      </w:r>
      <w:r w:rsidR="006E0709">
        <w:rPr>
          <w:rFonts w:ascii="Calibri" w:eastAsia="SimSun" w:hAnsi="Calibri" w:cs="Calibri"/>
          <w:b/>
          <w:kern w:val="0"/>
          <w:sz w:val="22"/>
          <w:szCs w:val="22"/>
          <w:lang w:eastAsia="en-US"/>
        </w:rPr>
        <w:t>,</w:t>
      </w:r>
      <w:r w:rsidRPr="00D15362">
        <w:rPr>
          <w:rFonts w:ascii="Calibri" w:eastAsia="SimSun" w:hAnsi="Calibri" w:cs="Calibri"/>
          <w:b/>
          <w:kern w:val="0"/>
          <w:sz w:val="22"/>
          <w:szCs w:val="22"/>
          <w:lang w:eastAsia="en-US"/>
        </w:rPr>
        <w:t xml:space="preserve"> obdrží po registraci kupón na slevu na základní nesnížené vstupné do NTM ve výši 230</w:t>
      </w:r>
      <w:r w:rsidR="00934CD0">
        <w:rPr>
          <w:rFonts w:ascii="Calibri" w:eastAsia="SimSun" w:hAnsi="Calibri" w:cs="Calibri"/>
          <w:b/>
          <w:kern w:val="0"/>
          <w:sz w:val="22"/>
          <w:szCs w:val="22"/>
          <w:lang w:eastAsia="en-US"/>
        </w:rPr>
        <w:t xml:space="preserve"> </w:t>
      </w:r>
      <w:r w:rsidRPr="00D15362">
        <w:rPr>
          <w:rFonts w:ascii="Calibri" w:eastAsia="SimSun" w:hAnsi="Calibri" w:cs="Calibri"/>
          <w:b/>
          <w:kern w:val="0"/>
          <w:sz w:val="22"/>
          <w:szCs w:val="22"/>
          <w:lang w:eastAsia="en-US"/>
        </w:rPr>
        <w:t xml:space="preserve">Kč s platností do 31. </w:t>
      </w:r>
      <w:r w:rsidR="007C42AC">
        <w:rPr>
          <w:rFonts w:ascii="Calibri" w:eastAsia="SimSun" w:hAnsi="Calibri" w:cs="Calibri"/>
          <w:b/>
          <w:kern w:val="0"/>
          <w:sz w:val="22"/>
          <w:szCs w:val="22"/>
          <w:lang w:eastAsia="en-US"/>
        </w:rPr>
        <w:t>prosince</w:t>
      </w:r>
      <w:r w:rsidRPr="00D15362">
        <w:rPr>
          <w:rFonts w:ascii="Calibri" w:eastAsia="SimSun" w:hAnsi="Calibri" w:cs="Calibri"/>
          <w:b/>
          <w:kern w:val="0"/>
          <w:sz w:val="22"/>
          <w:szCs w:val="22"/>
          <w:lang w:eastAsia="en-US"/>
        </w:rPr>
        <w:t xml:space="preserve"> 2026</w:t>
      </w:r>
      <w:r w:rsidRPr="00AF0618">
        <w:rPr>
          <w:rFonts w:ascii="Calibri" w:eastAsia="SimSun" w:hAnsi="Calibri" w:cs="Calibri"/>
          <w:kern w:val="0"/>
          <w:sz w:val="22"/>
          <w:szCs w:val="22"/>
          <w:lang w:eastAsia="en-US"/>
        </w:rPr>
        <w:t>.</w:t>
      </w:r>
      <w:r>
        <w:rPr>
          <w:rFonts w:ascii="Calibri" w:eastAsia="SimSun" w:hAnsi="Calibri" w:cs="Calibri"/>
          <w:kern w:val="0"/>
          <w:sz w:val="22"/>
          <w:szCs w:val="22"/>
          <w:lang w:eastAsia="en-US"/>
        </w:rPr>
        <w:t xml:space="preserve"> </w:t>
      </w:r>
      <w:r w:rsidRPr="00AF0618">
        <w:rPr>
          <w:rFonts w:ascii="Calibri" w:eastAsia="SimSun" w:hAnsi="Calibri" w:cs="Calibri"/>
          <w:kern w:val="0"/>
          <w:sz w:val="22"/>
          <w:szCs w:val="22"/>
          <w:lang w:eastAsia="en-US"/>
        </w:rPr>
        <w:t>V případě, že bude předmět vybrán do sbírek NTM, bude uzavřena jednoduchá darovací smlouva, na jejímž základě získá dárce dvě čestné vstupenky do NTM. Navíc prvních 5 účastníků, kteří nabídnou takovýto elektrospotřebič, získá od kolektivního systému ELEKTROWIN poukázku v hodnotě 500 Kč na nákup spotřebního zboží.</w:t>
      </w:r>
    </w:p>
    <w:p w14:paraId="223A1A28" w14:textId="77777777" w:rsidR="00D15362" w:rsidRPr="00AF0618" w:rsidRDefault="00D15362" w:rsidP="00D15362">
      <w:pPr>
        <w:spacing w:line="276" w:lineRule="auto"/>
        <w:jc w:val="both"/>
        <w:rPr>
          <w:rFonts w:ascii="Calibri" w:eastAsia="SimSun" w:hAnsi="Calibri" w:cs="Calibri"/>
          <w:kern w:val="0"/>
          <w:sz w:val="22"/>
          <w:szCs w:val="22"/>
          <w:lang w:eastAsia="en-US"/>
        </w:rPr>
      </w:pPr>
    </w:p>
    <w:p w14:paraId="6B11482B" w14:textId="77777777" w:rsidR="00D15362" w:rsidRDefault="00D15362" w:rsidP="00D15362">
      <w:pPr>
        <w:spacing w:line="276" w:lineRule="auto"/>
        <w:jc w:val="both"/>
        <w:rPr>
          <w:rFonts w:ascii="Calibri" w:eastAsia="SimSun" w:hAnsi="Calibri" w:cs="Calibri"/>
          <w:i/>
          <w:kern w:val="0"/>
          <w:sz w:val="22"/>
          <w:szCs w:val="22"/>
          <w:lang w:eastAsia="en-US"/>
        </w:rPr>
      </w:pPr>
      <w:r w:rsidRPr="00AF0618">
        <w:rPr>
          <w:rFonts w:ascii="Calibri" w:eastAsia="SimSun" w:hAnsi="Calibri" w:cs="Calibri"/>
          <w:kern w:val="0"/>
          <w:sz w:val="22"/>
          <w:szCs w:val="22"/>
          <w:lang w:eastAsia="en-US"/>
        </w:rPr>
        <w:t xml:space="preserve">Lucie Střechová, kurátorka NTM sbírek Technika v domácnosti a textilní průmysl, uvedla: </w:t>
      </w:r>
      <w:r w:rsidRPr="00AF0618">
        <w:rPr>
          <w:rFonts w:ascii="Calibri" w:eastAsia="SimSun" w:hAnsi="Calibri" w:cs="Calibri"/>
          <w:kern w:val="0"/>
          <w:sz w:val="22"/>
          <w:szCs w:val="22"/>
          <w:lang w:eastAsia="en-US"/>
        </w:rPr>
        <w:br/>
        <w:t>„</w:t>
      </w:r>
      <w:r>
        <w:rPr>
          <w:rFonts w:ascii="Calibri" w:eastAsia="SimSun" w:hAnsi="Calibri" w:cs="Calibri"/>
          <w:i/>
          <w:kern w:val="0"/>
          <w:sz w:val="22"/>
          <w:szCs w:val="22"/>
          <w:lang w:eastAsia="en-US"/>
        </w:rPr>
        <w:t>Z</w:t>
      </w:r>
      <w:r w:rsidRPr="00AF0618">
        <w:rPr>
          <w:rFonts w:ascii="Calibri" w:eastAsia="SimSun" w:hAnsi="Calibri" w:cs="Calibri"/>
          <w:i/>
          <w:kern w:val="0"/>
          <w:sz w:val="22"/>
          <w:szCs w:val="22"/>
          <w:lang w:eastAsia="en-US"/>
        </w:rPr>
        <w:t xml:space="preserve"> minul</w:t>
      </w:r>
      <w:r>
        <w:rPr>
          <w:rFonts w:ascii="Calibri" w:eastAsia="SimSun" w:hAnsi="Calibri" w:cs="Calibri"/>
          <w:i/>
          <w:kern w:val="0"/>
          <w:sz w:val="22"/>
          <w:szCs w:val="22"/>
          <w:lang w:eastAsia="en-US"/>
        </w:rPr>
        <w:t>ého</w:t>
      </w:r>
      <w:r w:rsidRPr="00AF0618">
        <w:rPr>
          <w:rFonts w:ascii="Calibri" w:eastAsia="SimSun" w:hAnsi="Calibri" w:cs="Calibri"/>
          <w:i/>
          <w:kern w:val="0"/>
          <w:sz w:val="22"/>
          <w:szCs w:val="22"/>
          <w:lang w:eastAsia="en-US"/>
        </w:rPr>
        <w:t xml:space="preserve"> ročníku</w:t>
      </w:r>
      <w:r>
        <w:rPr>
          <w:rFonts w:ascii="Calibri" w:eastAsia="SimSun" w:hAnsi="Calibri" w:cs="Calibri"/>
          <w:i/>
          <w:kern w:val="0"/>
          <w:sz w:val="22"/>
          <w:szCs w:val="22"/>
          <w:lang w:eastAsia="en-US"/>
        </w:rPr>
        <w:t xml:space="preserve"> výběrových programů pořádaných s </w:t>
      </w:r>
      <w:proofErr w:type="spellStart"/>
      <w:r>
        <w:rPr>
          <w:rFonts w:ascii="Calibri" w:eastAsia="SimSun" w:hAnsi="Calibri" w:cs="Calibri"/>
          <w:i/>
          <w:kern w:val="0"/>
          <w:sz w:val="22"/>
          <w:szCs w:val="22"/>
          <w:lang w:eastAsia="en-US"/>
        </w:rPr>
        <w:t>Elektrowinem</w:t>
      </w:r>
      <w:proofErr w:type="spellEnd"/>
      <w:r w:rsidRPr="00AF0618">
        <w:rPr>
          <w:rFonts w:ascii="Calibri" w:eastAsia="SimSun" w:hAnsi="Calibri" w:cs="Calibri"/>
          <w:i/>
          <w:kern w:val="0"/>
          <w:sz w:val="22"/>
          <w:szCs w:val="22"/>
          <w:lang w:eastAsia="en-US"/>
        </w:rPr>
        <w:t xml:space="preserve"> </w:t>
      </w:r>
      <w:r>
        <w:rPr>
          <w:rFonts w:ascii="Calibri" w:eastAsia="SimSun" w:hAnsi="Calibri" w:cs="Calibri"/>
          <w:i/>
          <w:kern w:val="0"/>
          <w:sz w:val="22"/>
          <w:szCs w:val="22"/>
          <w:lang w:eastAsia="en-US"/>
        </w:rPr>
        <w:t xml:space="preserve">vzešel krásný elektrický kávovar s obchodním názvem </w:t>
      </w:r>
      <w:proofErr w:type="spellStart"/>
      <w:r>
        <w:rPr>
          <w:rFonts w:ascii="Calibri" w:eastAsia="SimSun" w:hAnsi="Calibri" w:cs="Calibri"/>
          <w:i/>
          <w:kern w:val="0"/>
          <w:sz w:val="22"/>
          <w:szCs w:val="22"/>
          <w:lang w:eastAsia="en-US"/>
        </w:rPr>
        <w:t>Velox</w:t>
      </w:r>
      <w:proofErr w:type="spellEnd"/>
      <w:r>
        <w:rPr>
          <w:rFonts w:ascii="Calibri" w:eastAsia="SimSun" w:hAnsi="Calibri" w:cs="Calibri"/>
          <w:i/>
          <w:kern w:val="0"/>
          <w:sz w:val="22"/>
          <w:szCs w:val="22"/>
          <w:lang w:eastAsia="en-US"/>
        </w:rPr>
        <w:t xml:space="preserve"> z roku 1925 italské výroby.</w:t>
      </w:r>
      <w:r w:rsidRPr="00AF0618">
        <w:rPr>
          <w:rFonts w:ascii="Calibri" w:eastAsia="SimSun" w:hAnsi="Calibri" w:cs="Calibri"/>
          <w:i/>
          <w:kern w:val="0"/>
          <w:sz w:val="22"/>
          <w:szCs w:val="22"/>
          <w:lang w:eastAsia="en-US"/>
        </w:rPr>
        <w:t xml:space="preserve"> </w:t>
      </w:r>
      <w:r>
        <w:rPr>
          <w:rFonts w:ascii="Calibri" w:eastAsia="SimSun" w:hAnsi="Calibri" w:cs="Calibri"/>
          <w:i/>
          <w:kern w:val="0"/>
          <w:sz w:val="22"/>
          <w:szCs w:val="22"/>
          <w:lang w:eastAsia="en-US"/>
        </w:rPr>
        <w:t xml:space="preserve">Bohužel se nám k němu nedochovaly další doprovodné materiály v podobě </w:t>
      </w:r>
      <w:r w:rsidRPr="00AF0618">
        <w:rPr>
          <w:rFonts w:ascii="Calibri" w:eastAsia="SimSun" w:hAnsi="Calibri" w:cs="Calibri"/>
          <w:i/>
          <w:kern w:val="0"/>
          <w:sz w:val="22"/>
          <w:szCs w:val="22"/>
          <w:lang w:eastAsia="en-US"/>
        </w:rPr>
        <w:t>kupní dokument</w:t>
      </w:r>
      <w:r>
        <w:rPr>
          <w:rFonts w:ascii="Calibri" w:eastAsia="SimSun" w:hAnsi="Calibri" w:cs="Calibri"/>
          <w:i/>
          <w:kern w:val="0"/>
          <w:sz w:val="22"/>
          <w:szCs w:val="22"/>
          <w:lang w:eastAsia="en-US"/>
        </w:rPr>
        <w:t>ace</w:t>
      </w:r>
      <w:r w:rsidRPr="00AF0618">
        <w:rPr>
          <w:rFonts w:ascii="Calibri" w:eastAsia="SimSun" w:hAnsi="Calibri" w:cs="Calibri"/>
          <w:i/>
          <w:kern w:val="0"/>
          <w:sz w:val="22"/>
          <w:szCs w:val="22"/>
          <w:lang w:eastAsia="en-US"/>
        </w:rPr>
        <w:t>, která</w:t>
      </w:r>
      <w:r>
        <w:rPr>
          <w:rFonts w:ascii="Calibri" w:eastAsia="SimSun" w:hAnsi="Calibri" w:cs="Calibri"/>
          <w:i/>
          <w:kern w:val="0"/>
          <w:sz w:val="22"/>
          <w:szCs w:val="22"/>
          <w:lang w:eastAsia="en-US"/>
        </w:rPr>
        <w:t xml:space="preserve"> by doložila širší příběh předmětu. </w:t>
      </w:r>
      <w:r w:rsidRPr="00CC0272">
        <w:rPr>
          <w:rFonts w:ascii="Calibri" w:eastAsia="SimSun" w:hAnsi="Calibri" w:cs="Calibri"/>
          <w:i/>
          <w:kern w:val="0"/>
          <w:sz w:val="22"/>
          <w:szCs w:val="22"/>
          <w:lang w:eastAsia="en-US"/>
        </w:rPr>
        <w:t>Kávovar je ale v dobrém původním stavu a podařilo se nám zjistit, že se jedná o ikonický model italské značky</w:t>
      </w:r>
    </w:p>
    <w:p w14:paraId="2A0A3518" w14:textId="78437006" w:rsidR="00D15362" w:rsidRDefault="00D15362" w:rsidP="00D15362">
      <w:pPr>
        <w:spacing w:line="276" w:lineRule="auto"/>
        <w:jc w:val="both"/>
        <w:rPr>
          <w:rFonts w:ascii="Calibri" w:eastAsia="SimSun" w:hAnsi="Calibri" w:cs="Calibri"/>
          <w:kern w:val="0"/>
          <w:sz w:val="22"/>
          <w:szCs w:val="22"/>
          <w:lang w:eastAsia="en-US"/>
        </w:rPr>
      </w:pPr>
      <w:bookmarkStart w:id="1" w:name="_GoBack"/>
      <w:bookmarkEnd w:id="1"/>
      <w:r w:rsidRPr="00D15362">
        <w:rPr>
          <w:rFonts w:ascii="Calibri" w:eastAsia="SimSun" w:hAnsi="Calibri" w:cs="Calibri"/>
          <w:i/>
          <w:kern w:val="0"/>
          <w:sz w:val="22"/>
          <w:szCs w:val="22"/>
          <w:lang w:eastAsia="en-US"/>
        </w:rPr>
        <w:t>‚</w:t>
      </w:r>
      <w:proofErr w:type="spellStart"/>
      <w:r w:rsidRPr="00CC0272">
        <w:rPr>
          <w:rFonts w:ascii="Calibri" w:eastAsia="SimSun" w:hAnsi="Calibri" w:cs="Calibri"/>
          <w:i/>
          <w:kern w:val="0"/>
          <w:sz w:val="22"/>
          <w:szCs w:val="22"/>
          <w:lang w:eastAsia="en-US"/>
        </w:rPr>
        <w:t>Brevetto</w:t>
      </w:r>
      <w:proofErr w:type="spellEnd"/>
      <w:r w:rsidRPr="00CC0272">
        <w:rPr>
          <w:rFonts w:ascii="Calibri" w:eastAsia="SimSun" w:hAnsi="Calibri" w:cs="Calibri"/>
          <w:i/>
          <w:kern w:val="0"/>
          <w:sz w:val="22"/>
          <w:szCs w:val="22"/>
          <w:lang w:eastAsia="en-US"/>
        </w:rPr>
        <w:t xml:space="preserve"> Umberto Malago-Ferrara</w:t>
      </w:r>
      <w:r w:rsidRPr="00D15362">
        <w:rPr>
          <w:rFonts w:ascii="Calibri" w:eastAsia="SimSun" w:hAnsi="Calibri" w:cs="Calibri"/>
          <w:i/>
          <w:kern w:val="0"/>
          <w:sz w:val="22"/>
          <w:szCs w:val="22"/>
          <w:lang w:eastAsia="en-US"/>
        </w:rPr>
        <w:t>‘</w:t>
      </w:r>
      <w:r>
        <w:rPr>
          <w:rFonts w:ascii="Calibri" w:eastAsia="SimSun" w:hAnsi="Calibri" w:cs="Calibri"/>
          <w:i/>
          <w:kern w:val="0"/>
          <w:sz w:val="22"/>
          <w:szCs w:val="22"/>
          <w:lang w:eastAsia="en-US"/>
        </w:rPr>
        <w:t>,</w:t>
      </w:r>
      <w:r w:rsidRPr="00CC0272">
        <w:rPr>
          <w:rFonts w:ascii="Calibri" w:eastAsia="SimSun" w:hAnsi="Calibri" w:cs="Calibri"/>
          <w:i/>
          <w:kern w:val="0"/>
          <w:sz w:val="22"/>
          <w:szCs w:val="22"/>
          <w:lang w:eastAsia="en-US"/>
        </w:rPr>
        <w:t xml:space="preserve"> a bude tak ve sbírce dokumentovat oblibu přípravy domácí kávy typu espresso v domácnostech první republiky. Doufám</w:t>
      </w:r>
      <w:r w:rsidRPr="00AF0618">
        <w:rPr>
          <w:rFonts w:ascii="Calibri" w:eastAsia="SimSun" w:hAnsi="Calibri" w:cs="Calibri"/>
          <w:i/>
          <w:kern w:val="0"/>
          <w:sz w:val="22"/>
          <w:szCs w:val="22"/>
          <w:lang w:eastAsia="en-US"/>
        </w:rPr>
        <w:t>, že</w:t>
      </w:r>
      <w:r>
        <w:rPr>
          <w:rFonts w:ascii="Calibri" w:eastAsia="SimSun" w:hAnsi="Calibri" w:cs="Calibri"/>
          <w:i/>
          <w:kern w:val="0"/>
          <w:sz w:val="22"/>
          <w:szCs w:val="22"/>
          <w:lang w:eastAsia="en-US"/>
        </w:rPr>
        <w:t xml:space="preserve"> i</w:t>
      </w:r>
      <w:r w:rsidRPr="00AF0618">
        <w:rPr>
          <w:rFonts w:ascii="Calibri" w:eastAsia="SimSun" w:hAnsi="Calibri" w:cs="Calibri"/>
          <w:i/>
          <w:kern w:val="0"/>
          <w:sz w:val="22"/>
          <w:szCs w:val="22"/>
          <w:lang w:eastAsia="en-US"/>
        </w:rPr>
        <w:t xml:space="preserve"> v letošním roce </w:t>
      </w:r>
      <w:r>
        <w:rPr>
          <w:rFonts w:ascii="Calibri" w:eastAsia="SimSun" w:hAnsi="Calibri" w:cs="Calibri"/>
          <w:i/>
          <w:kern w:val="0"/>
          <w:sz w:val="22"/>
          <w:szCs w:val="22"/>
          <w:lang w:eastAsia="en-US"/>
        </w:rPr>
        <w:t>opět získáme předměty obdobně autenticky dochované včetně bonusu znalosti jejich příběhů</w:t>
      </w:r>
      <w:r w:rsidRPr="00AF0618">
        <w:rPr>
          <w:rFonts w:ascii="Calibri" w:eastAsia="SimSun" w:hAnsi="Calibri" w:cs="Calibri"/>
          <w:kern w:val="0"/>
          <w:sz w:val="22"/>
          <w:szCs w:val="22"/>
          <w:lang w:eastAsia="en-US"/>
        </w:rPr>
        <w:t>.“</w:t>
      </w:r>
    </w:p>
    <w:p w14:paraId="6B422586" w14:textId="77777777" w:rsidR="00D15362" w:rsidRDefault="00D15362" w:rsidP="00D15362">
      <w:pPr>
        <w:spacing w:line="276" w:lineRule="auto"/>
        <w:jc w:val="both"/>
        <w:rPr>
          <w:rFonts w:ascii="Calibri" w:eastAsia="SimSun" w:hAnsi="Calibri" w:cs="Calibri"/>
          <w:kern w:val="0"/>
          <w:sz w:val="22"/>
          <w:szCs w:val="22"/>
          <w:lang w:eastAsia="en-US"/>
        </w:rPr>
      </w:pPr>
    </w:p>
    <w:p w14:paraId="7440CEB9" w14:textId="51BB4DB7" w:rsidR="0060290C" w:rsidRDefault="00D15362" w:rsidP="00D15362">
      <w:pPr>
        <w:spacing w:line="276" w:lineRule="auto"/>
        <w:jc w:val="both"/>
        <w:rPr>
          <w:rStyle w:val="Hypertextovodkaz"/>
          <w:rFonts w:ascii="Calibri" w:eastAsia="SimSun" w:hAnsi="Calibri" w:cs="Calibri"/>
          <w:kern w:val="0"/>
          <w:sz w:val="22"/>
          <w:szCs w:val="22"/>
          <w:lang w:eastAsia="en-US"/>
        </w:rPr>
      </w:pPr>
      <w:r w:rsidRPr="00AF0618">
        <w:rPr>
          <w:rFonts w:ascii="Calibri" w:eastAsia="SimSun" w:hAnsi="Calibri" w:cs="Calibri"/>
          <w:kern w:val="0"/>
          <w:sz w:val="22"/>
          <w:szCs w:val="22"/>
          <w:lang w:eastAsia="en-US"/>
        </w:rPr>
        <w:t>Recyklační víkend doprovází</w:t>
      </w:r>
      <w:r>
        <w:rPr>
          <w:rFonts w:ascii="Calibri" w:eastAsia="SimSun" w:hAnsi="Calibri" w:cs="Calibri"/>
          <w:kern w:val="0"/>
          <w:sz w:val="22"/>
          <w:szCs w:val="22"/>
          <w:lang w:eastAsia="en-US"/>
        </w:rPr>
        <w:t xml:space="preserve"> celoroční</w:t>
      </w:r>
      <w:r w:rsidRPr="00AF0618">
        <w:rPr>
          <w:rFonts w:ascii="Calibri" w:eastAsia="SimSun" w:hAnsi="Calibri" w:cs="Calibri"/>
          <w:kern w:val="0"/>
          <w:sz w:val="22"/>
          <w:szCs w:val="22"/>
          <w:lang w:eastAsia="en-US"/>
        </w:rPr>
        <w:t xml:space="preserve"> internetov</w:t>
      </w:r>
      <w:r>
        <w:rPr>
          <w:rFonts w:ascii="Calibri" w:eastAsia="SimSun" w:hAnsi="Calibri" w:cs="Calibri"/>
          <w:kern w:val="0"/>
          <w:sz w:val="22"/>
          <w:szCs w:val="22"/>
          <w:lang w:eastAsia="en-US"/>
        </w:rPr>
        <w:t xml:space="preserve">ý výběrový </w:t>
      </w:r>
      <w:r w:rsidRPr="0060290C">
        <w:rPr>
          <w:rFonts w:ascii="Calibri" w:eastAsia="SimSun" w:hAnsi="Calibri" w:cs="Calibri"/>
          <w:b/>
          <w:kern w:val="0"/>
          <w:sz w:val="22"/>
          <w:szCs w:val="22"/>
          <w:lang w:eastAsia="en-US"/>
        </w:rPr>
        <w:t>program Muzejní recyklace</w:t>
      </w:r>
      <w:r w:rsidRPr="00AF0618">
        <w:rPr>
          <w:rFonts w:ascii="Calibri" w:eastAsia="SimSun" w:hAnsi="Calibri" w:cs="Calibri"/>
          <w:kern w:val="0"/>
          <w:sz w:val="22"/>
          <w:szCs w:val="22"/>
          <w:lang w:eastAsia="en-US"/>
        </w:rPr>
        <w:t xml:space="preserve"> s celorepublikovou působností. </w:t>
      </w:r>
      <w:r>
        <w:rPr>
          <w:rFonts w:ascii="Calibri" w:eastAsia="SimSun" w:hAnsi="Calibri" w:cs="Calibri"/>
          <w:kern w:val="0"/>
          <w:sz w:val="22"/>
          <w:szCs w:val="22"/>
          <w:lang w:eastAsia="en-US"/>
        </w:rPr>
        <w:t>Nabídky můžete kurátorům NTM zasílat pomocí interaktivního formuláře, kter</w:t>
      </w:r>
      <w:r w:rsidR="005860E0">
        <w:rPr>
          <w:rFonts w:ascii="Calibri" w:eastAsia="SimSun" w:hAnsi="Calibri" w:cs="Calibri"/>
          <w:kern w:val="0"/>
          <w:sz w:val="22"/>
          <w:szCs w:val="22"/>
          <w:lang w:eastAsia="en-US"/>
        </w:rPr>
        <w:t>ý</w:t>
      </w:r>
      <w:r>
        <w:rPr>
          <w:rFonts w:ascii="Calibri" w:eastAsia="SimSun" w:hAnsi="Calibri" w:cs="Calibri"/>
          <w:kern w:val="0"/>
          <w:sz w:val="22"/>
          <w:szCs w:val="22"/>
          <w:lang w:eastAsia="en-US"/>
        </w:rPr>
        <w:t xml:space="preserve"> je dostupný na webových stránkách </w:t>
      </w:r>
      <w:hyperlink r:id="rId8" w:history="1">
        <w:r w:rsidRPr="000A41E6">
          <w:rPr>
            <w:rStyle w:val="Hypertextovodkaz"/>
            <w:rFonts w:ascii="Calibri" w:eastAsia="SimSun" w:hAnsi="Calibri" w:cs="Calibri"/>
            <w:kern w:val="0"/>
            <w:sz w:val="22"/>
            <w:szCs w:val="22"/>
            <w:lang w:eastAsia="en-US"/>
          </w:rPr>
          <w:t>www.muzejnirecyklace.cz</w:t>
        </w:r>
      </w:hyperlink>
      <w:r w:rsidR="0060290C">
        <w:rPr>
          <w:rStyle w:val="Hypertextovodkaz"/>
          <w:rFonts w:ascii="Calibri" w:eastAsia="SimSun" w:hAnsi="Calibri" w:cs="Calibri"/>
          <w:kern w:val="0"/>
          <w:sz w:val="22"/>
          <w:szCs w:val="22"/>
          <w:lang w:eastAsia="en-US"/>
        </w:rPr>
        <w:t>.</w:t>
      </w:r>
    </w:p>
    <w:p w14:paraId="64A394E9" w14:textId="7CA58088" w:rsidR="00D15362" w:rsidRDefault="00D15362" w:rsidP="00D15362">
      <w:pPr>
        <w:spacing w:line="276" w:lineRule="auto"/>
        <w:jc w:val="both"/>
        <w:rPr>
          <w:rFonts w:ascii="Calibri" w:eastAsia="SimSun" w:hAnsi="Calibri" w:cs="Calibri"/>
          <w:kern w:val="0"/>
          <w:sz w:val="22"/>
          <w:szCs w:val="22"/>
          <w:lang w:eastAsia="en-US"/>
        </w:rPr>
      </w:pPr>
      <w:r>
        <w:rPr>
          <w:rFonts w:ascii="Calibri" w:eastAsia="SimSun" w:hAnsi="Calibri" w:cs="Calibri"/>
          <w:kern w:val="0"/>
          <w:sz w:val="22"/>
          <w:szCs w:val="22"/>
          <w:lang w:eastAsia="en-US"/>
        </w:rPr>
        <w:t xml:space="preserve"> </w:t>
      </w:r>
    </w:p>
    <w:p w14:paraId="4A1EEDDF" w14:textId="3F49A890" w:rsidR="00D15362" w:rsidRDefault="00D15362" w:rsidP="00D15362">
      <w:pPr>
        <w:spacing w:after="160" w:line="276" w:lineRule="auto"/>
        <w:jc w:val="both"/>
        <w:rPr>
          <w:rFonts w:ascii="Calibri" w:eastAsia="SimSun" w:hAnsi="Calibri" w:cs="Calibri"/>
          <w:kern w:val="0"/>
          <w:sz w:val="22"/>
          <w:szCs w:val="22"/>
          <w:lang w:eastAsia="en-US"/>
        </w:rPr>
      </w:pPr>
      <w:r>
        <w:rPr>
          <w:rFonts w:ascii="Calibri" w:eastAsia="SimSun" w:hAnsi="Calibri" w:cs="Calibri"/>
          <w:kern w:val="0"/>
          <w:sz w:val="22"/>
          <w:szCs w:val="22"/>
          <w:lang w:eastAsia="en-US"/>
        </w:rPr>
        <w:lastRenderedPageBreak/>
        <w:t xml:space="preserve">V letošním roce v rámci připomenutí mezinárodního dne elektroodpadu proběhne v úterý 13. </w:t>
      </w:r>
      <w:r w:rsidR="0060290C">
        <w:rPr>
          <w:rFonts w:ascii="Calibri" w:eastAsia="SimSun" w:hAnsi="Calibri" w:cs="Calibri"/>
          <w:kern w:val="0"/>
          <w:sz w:val="22"/>
          <w:szCs w:val="22"/>
          <w:lang w:eastAsia="en-US"/>
        </w:rPr>
        <w:t>října</w:t>
      </w:r>
      <w:r>
        <w:rPr>
          <w:rFonts w:ascii="Calibri" w:eastAsia="SimSun" w:hAnsi="Calibri" w:cs="Calibri"/>
          <w:kern w:val="0"/>
          <w:sz w:val="22"/>
          <w:szCs w:val="22"/>
          <w:lang w:eastAsia="en-US"/>
        </w:rPr>
        <w:t xml:space="preserve"> od 11.00 v prostorách NTM tisková konference pořádaná </w:t>
      </w:r>
      <w:proofErr w:type="spellStart"/>
      <w:r>
        <w:rPr>
          <w:rFonts w:ascii="Calibri" w:eastAsia="SimSun" w:hAnsi="Calibri" w:cs="Calibri"/>
          <w:kern w:val="0"/>
          <w:sz w:val="22"/>
          <w:szCs w:val="22"/>
          <w:lang w:eastAsia="en-US"/>
        </w:rPr>
        <w:t>Elektrowinem</w:t>
      </w:r>
      <w:proofErr w:type="spellEnd"/>
      <w:r>
        <w:rPr>
          <w:rFonts w:ascii="Calibri" w:eastAsia="SimSun" w:hAnsi="Calibri" w:cs="Calibri"/>
          <w:kern w:val="0"/>
          <w:sz w:val="22"/>
          <w:szCs w:val="22"/>
          <w:lang w:eastAsia="en-US"/>
        </w:rPr>
        <w:t>, která bude spojena s představením problematiky „</w:t>
      </w:r>
      <w:r w:rsidRPr="0065294E">
        <w:rPr>
          <w:rFonts w:ascii="Calibri" w:eastAsia="SimSun" w:hAnsi="Calibri" w:cs="Calibri"/>
          <w:kern w:val="0"/>
          <w:sz w:val="22"/>
          <w:szCs w:val="22"/>
          <w:lang w:eastAsia="en-US"/>
        </w:rPr>
        <w:t>hrozb</w:t>
      </w:r>
      <w:r>
        <w:rPr>
          <w:rFonts w:ascii="Calibri" w:eastAsia="SimSun" w:hAnsi="Calibri" w:cs="Calibri"/>
          <w:kern w:val="0"/>
          <w:sz w:val="22"/>
          <w:szCs w:val="22"/>
          <w:lang w:eastAsia="en-US"/>
        </w:rPr>
        <w:t>a</w:t>
      </w:r>
      <w:r w:rsidRPr="0065294E">
        <w:rPr>
          <w:rFonts w:ascii="Calibri" w:eastAsia="SimSun" w:hAnsi="Calibri" w:cs="Calibri"/>
          <w:kern w:val="0"/>
          <w:sz w:val="22"/>
          <w:szCs w:val="22"/>
          <w:lang w:eastAsia="en-US"/>
        </w:rPr>
        <w:t xml:space="preserve"> jménem Fast </w:t>
      </w:r>
      <w:proofErr w:type="spellStart"/>
      <w:r w:rsidRPr="0065294E">
        <w:rPr>
          <w:rFonts w:ascii="Calibri" w:eastAsia="SimSun" w:hAnsi="Calibri" w:cs="Calibri"/>
          <w:kern w:val="0"/>
          <w:sz w:val="22"/>
          <w:szCs w:val="22"/>
          <w:lang w:eastAsia="en-US"/>
        </w:rPr>
        <w:t>Tech</w:t>
      </w:r>
      <w:proofErr w:type="spellEnd"/>
      <w:r>
        <w:rPr>
          <w:rFonts w:ascii="Calibri" w:eastAsia="SimSun" w:hAnsi="Calibri" w:cs="Calibri"/>
          <w:kern w:val="0"/>
          <w:sz w:val="22"/>
          <w:szCs w:val="22"/>
          <w:lang w:eastAsia="en-US"/>
        </w:rPr>
        <w:t xml:space="preserve">“. Při té příležitosti budou představeny výsledky pořádaného Recyklačního víkendu 2026. </w:t>
      </w:r>
    </w:p>
    <w:p w14:paraId="1F985277" w14:textId="15C228EA" w:rsidR="00D15362" w:rsidRDefault="00D15362" w:rsidP="00D15362">
      <w:pPr>
        <w:spacing w:after="160" w:line="276" w:lineRule="auto"/>
        <w:jc w:val="both"/>
        <w:rPr>
          <w:rFonts w:ascii="Calibri" w:eastAsia="SimSun" w:hAnsi="Calibri" w:cs="Calibri"/>
          <w:kern w:val="0"/>
          <w:sz w:val="22"/>
          <w:szCs w:val="22"/>
          <w:lang w:eastAsia="en-US"/>
        </w:rPr>
      </w:pPr>
      <w:r w:rsidRPr="00837306">
        <w:rPr>
          <w:rFonts w:ascii="Calibri" w:eastAsia="SimSun" w:hAnsi="Calibri" w:cs="Calibri"/>
          <w:i/>
          <w:iCs/>
          <w:kern w:val="0"/>
          <w:sz w:val="22"/>
          <w:szCs w:val="22"/>
          <w:lang w:eastAsia="en-US"/>
        </w:rPr>
        <w:t xml:space="preserve">„V době populárního levného elektra na krátkodobé použití je klíčové lidem ukázat, že staré spotřebiče mají obrovskou hodnotu. Ať už historickou pro muzeum, nebo materiálovou pro další recyklaci. Smysluplné zpracování elektroodpadu šetří primární suroviny a navrací je zpět do oběhu,“ </w:t>
      </w:r>
      <w:r w:rsidRPr="00837306">
        <w:rPr>
          <w:rFonts w:ascii="Calibri" w:eastAsia="SimSun" w:hAnsi="Calibri" w:cs="Calibri"/>
          <w:kern w:val="0"/>
          <w:sz w:val="22"/>
          <w:szCs w:val="22"/>
          <w:lang w:eastAsia="en-US"/>
        </w:rPr>
        <w:t>do</w:t>
      </w:r>
      <w:r>
        <w:rPr>
          <w:rFonts w:ascii="Calibri" w:eastAsia="SimSun" w:hAnsi="Calibri" w:cs="Calibri"/>
          <w:kern w:val="0"/>
          <w:sz w:val="22"/>
          <w:szCs w:val="22"/>
          <w:lang w:eastAsia="en-US"/>
        </w:rPr>
        <w:t>p</w:t>
      </w:r>
      <w:r w:rsidRPr="00837306">
        <w:rPr>
          <w:rFonts w:ascii="Calibri" w:eastAsia="SimSun" w:hAnsi="Calibri" w:cs="Calibri"/>
          <w:kern w:val="0"/>
          <w:sz w:val="22"/>
          <w:szCs w:val="22"/>
          <w:lang w:eastAsia="en-US"/>
        </w:rPr>
        <w:t>lňuje</w:t>
      </w:r>
      <w:r w:rsidRPr="00837306">
        <w:rPr>
          <w:rFonts w:ascii="Calibri" w:eastAsia="SimSun" w:hAnsi="Calibri" w:cs="Calibri"/>
          <w:i/>
          <w:iCs/>
          <w:kern w:val="0"/>
          <w:sz w:val="22"/>
          <w:szCs w:val="22"/>
          <w:lang w:eastAsia="en-US"/>
        </w:rPr>
        <w:t xml:space="preserve"> </w:t>
      </w:r>
      <w:r w:rsidRPr="00837306">
        <w:rPr>
          <w:rFonts w:ascii="Calibri" w:eastAsia="SimSun" w:hAnsi="Calibri" w:cs="Calibri"/>
          <w:kern w:val="0"/>
          <w:sz w:val="22"/>
          <w:szCs w:val="22"/>
          <w:lang w:eastAsia="en-US"/>
        </w:rPr>
        <w:t>Roman Tvrzník, předseda představenstva ELEKTROWIN</w:t>
      </w:r>
      <w:r>
        <w:rPr>
          <w:rFonts w:ascii="Calibri" w:eastAsia="SimSun" w:hAnsi="Calibri" w:cs="Calibri"/>
          <w:kern w:val="0"/>
          <w:sz w:val="22"/>
          <w:szCs w:val="22"/>
          <w:lang w:eastAsia="en-US"/>
        </w:rPr>
        <w:t>,</w:t>
      </w:r>
      <w:r w:rsidRPr="00837306">
        <w:rPr>
          <w:rFonts w:ascii="Calibri" w:eastAsia="SimSun" w:hAnsi="Calibri" w:cs="Calibri"/>
          <w:kern w:val="0"/>
          <w:sz w:val="22"/>
          <w:szCs w:val="22"/>
          <w:lang w:eastAsia="en-US"/>
        </w:rPr>
        <w:t xml:space="preserve"> a.s.</w:t>
      </w:r>
    </w:p>
    <w:p w14:paraId="54A84B22" w14:textId="77777777" w:rsidR="00C82B66" w:rsidRPr="00837306" w:rsidRDefault="00C82B66" w:rsidP="00D15362">
      <w:pPr>
        <w:spacing w:after="160" w:line="276" w:lineRule="auto"/>
        <w:jc w:val="both"/>
        <w:rPr>
          <w:rFonts w:ascii="Calibri" w:eastAsia="SimSun" w:hAnsi="Calibri" w:cs="Calibri"/>
          <w:i/>
          <w:iCs/>
          <w:kern w:val="0"/>
          <w:sz w:val="22"/>
          <w:szCs w:val="22"/>
          <w:lang w:eastAsia="en-US"/>
        </w:rPr>
      </w:pPr>
    </w:p>
    <w:p w14:paraId="00FF8097" w14:textId="1ECA9AD5" w:rsidR="00D15362" w:rsidRPr="00D15362" w:rsidRDefault="00D15362" w:rsidP="00D15362">
      <w:pPr>
        <w:jc w:val="center"/>
        <w:rPr>
          <w:sz w:val="24"/>
          <w:szCs w:val="24"/>
        </w:rPr>
      </w:pPr>
      <w:r>
        <w:rPr>
          <w:noProof/>
        </w:rPr>
        <w:drawing>
          <wp:inline distT="0" distB="0" distL="0" distR="0" wp14:anchorId="3C1779FA" wp14:editId="51A8C718">
            <wp:extent cx="2683009" cy="2799101"/>
            <wp:effectExtent l="0" t="0" r="3175" b="1270"/>
            <wp:docPr id="52259378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3117" t="3366" r="18100" b="1333"/>
                    <a:stretch>
                      <a:fillRect/>
                    </a:stretch>
                  </pic:blipFill>
                  <pic:spPr bwMode="auto">
                    <a:xfrm>
                      <a:off x="0" y="0"/>
                      <a:ext cx="2688084" cy="2804396"/>
                    </a:xfrm>
                    <a:prstGeom prst="rect">
                      <a:avLst/>
                    </a:prstGeom>
                    <a:noFill/>
                    <a:ln>
                      <a:noFill/>
                    </a:ln>
                    <a:extLst>
                      <a:ext uri="{53640926-AAD7-44D8-BBD7-CCE9431645EC}">
                        <a14:shadowObscured xmlns:a14="http://schemas.microsoft.com/office/drawing/2010/main"/>
                      </a:ext>
                    </a:extLst>
                  </pic:spPr>
                </pic:pic>
              </a:graphicData>
            </a:graphic>
          </wp:inline>
        </w:drawing>
      </w:r>
      <w:r>
        <w:rPr>
          <w:sz w:val="24"/>
          <w:szCs w:val="24"/>
        </w:rPr>
        <w:br/>
      </w:r>
      <w:r w:rsidRPr="00D15362">
        <w:rPr>
          <w:bCs/>
          <w:i/>
          <w:noProof/>
        </w:rPr>
        <w:t>Elektrický kávovar Velox z roku 1925</w:t>
      </w:r>
      <w:r w:rsidRPr="0065294E">
        <w:rPr>
          <w:b/>
          <w:bCs/>
          <w:noProof/>
        </w:rPr>
        <w:t xml:space="preserve">          </w:t>
      </w:r>
    </w:p>
    <w:p w14:paraId="18CCB61C" w14:textId="77777777" w:rsidR="00D15362" w:rsidRDefault="00D15362" w:rsidP="00D15362">
      <w:pPr>
        <w:jc w:val="center"/>
        <w:rPr>
          <w:sz w:val="24"/>
          <w:szCs w:val="24"/>
        </w:rPr>
      </w:pPr>
    </w:p>
    <w:p w14:paraId="6E140574" w14:textId="77777777" w:rsidR="00D15362" w:rsidRDefault="00D15362" w:rsidP="00D15362">
      <w:pPr>
        <w:rPr>
          <w:rFonts w:ascii="Calibri" w:eastAsia="SimSun" w:hAnsi="Calibri" w:cs="Calibri"/>
          <w:b/>
          <w:kern w:val="0"/>
          <w:sz w:val="22"/>
          <w:szCs w:val="22"/>
          <w:lang w:eastAsia="en-US"/>
        </w:rPr>
      </w:pPr>
    </w:p>
    <w:p w14:paraId="73E53B0E" w14:textId="288E16F9" w:rsidR="00D15362" w:rsidRPr="00AF0618" w:rsidRDefault="00D15362" w:rsidP="00D15362">
      <w:pPr>
        <w:rPr>
          <w:rFonts w:ascii="Calibri" w:eastAsia="SimSun" w:hAnsi="Calibri" w:cs="Calibri"/>
          <w:kern w:val="0"/>
          <w:sz w:val="22"/>
          <w:szCs w:val="22"/>
          <w:lang w:eastAsia="en-US"/>
        </w:rPr>
      </w:pPr>
      <w:r w:rsidRPr="00AF0618">
        <w:rPr>
          <w:rFonts w:ascii="Calibri" w:eastAsia="SimSun" w:hAnsi="Calibri" w:cs="Calibri"/>
          <w:b/>
          <w:kern w:val="0"/>
          <w:sz w:val="22"/>
          <w:szCs w:val="22"/>
          <w:lang w:eastAsia="en-US"/>
        </w:rPr>
        <w:t xml:space="preserve">Další informace viz </w:t>
      </w:r>
      <w:r w:rsidRPr="00AF0618">
        <w:rPr>
          <w:rFonts w:ascii="Calibri" w:eastAsia="SimSun" w:hAnsi="Calibri" w:cs="Calibri"/>
          <w:b/>
          <w:kern w:val="0"/>
          <w:sz w:val="22"/>
          <w:szCs w:val="22"/>
          <w:lang w:eastAsia="en-US"/>
        </w:rPr>
        <w:br/>
      </w:r>
      <w:hyperlink r:id="rId10" w:history="1">
        <w:r w:rsidRPr="00AF0618">
          <w:rPr>
            <w:rFonts w:ascii="Calibri" w:eastAsia="SimSun" w:hAnsi="Calibri" w:cs="Calibri"/>
            <w:kern w:val="0"/>
            <w:sz w:val="22"/>
            <w:szCs w:val="22"/>
            <w:lang w:eastAsia="en-US"/>
          </w:rPr>
          <w:t>www.muzejnirecyklace.cz</w:t>
        </w:r>
      </w:hyperlink>
      <w:r w:rsidRPr="00AF0618">
        <w:rPr>
          <w:rFonts w:ascii="Calibri" w:eastAsia="SimSun" w:hAnsi="Calibri" w:cs="Calibri"/>
          <w:b/>
          <w:kern w:val="0"/>
          <w:sz w:val="22"/>
          <w:szCs w:val="22"/>
          <w:lang w:eastAsia="en-US"/>
        </w:rPr>
        <w:t xml:space="preserve"> </w:t>
      </w:r>
      <w:r w:rsidRPr="00D15362">
        <w:rPr>
          <w:rFonts w:ascii="Calibri" w:eastAsia="SimSun" w:hAnsi="Calibri" w:cs="Calibri"/>
          <w:kern w:val="0"/>
          <w:sz w:val="22"/>
          <w:szCs w:val="22"/>
          <w:lang w:eastAsia="en-US"/>
        </w:rPr>
        <w:t>a</w:t>
      </w:r>
      <w:r w:rsidRPr="00AF0618">
        <w:rPr>
          <w:rFonts w:ascii="Calibri" w:eastAsia="SimSun" w:hAnsi="Calibri" w:cs="Calibri"/>
          <w:b/>
          <w:kern w:val="0"/>
          <w:sz w:val="22"/>
          <w:szCs w:val="22"/>
          <w:lang w:eastAsia="en-US"/>
        </w:rPr>
        <w:t xml:space="preserve"> </w:t>
      </w:r>
      <w:hyperlink r:id="rId11" w:history="1">
        <w:r w:rsidRPr="00AF0618">
          <w:rPr>
            <w:rFonts w:ascii="Calibri" w:eastAsia="SimSun" w:hAnsi="Calibri" w:cs="Calibri"/>
            <w:kern w:val="0"/>
            <w:sz w:val="22"/>
            <w:szCs w:val="22"/>
            <w:lang w:eastAsia="en-US"/>
          </w:rPr>
          <w:t>www.ntm.cz</w:t>
        </w:r>
      </w:hyperlink>
    </w:p>
    <w:p w14:paraId="66B8F28E" w14:textId="77777777" w:rsidR="00D15362" w:rsidRPr="00C82B66" w:rsidRDefault="00D15362" w:rsidP="002B7EE5">
      <w:pPr>
        <w:pStyle w:val="Standard"/>
        <w:rPr>
          <w:rFonts w:cs="Calibri"/>
          <w:sz w:val="18"/>
          <w:szCs w:val="18"/>
          <w:u w:val="single" w:color="000000"/>
        </w:rPr>
      </w:pPr>
    </w:p>
    <w:p w14:paraId="4CE3BAF7" w14:textId="77777777" w:rsidR="00FB7B28" w:rsidRDefault="0017476A" w:rsidP="002B7EE5">
      <w:pPr>
        <w:pStyle w:val="Standard"/>
        <w:rPr>
          <w:rFonts w:cs="Calibri"/>
          <w:sz w:val="18"/>
          <w:szCs w:val="18"/>
          <w:u w:val="single" w:color="000000"/>
        </w:rPr>
      </w:pPr>
      <w:r w:rsidRPr="00C82B66">
        <w:rPr>
          <w:rFonts w:cs="Calibri"/>
          <w:sz w:val="18"/>
          <w:szCs w:val="18"/>
          <w:u w:val="single" w:color="000000"/>
        </w:rPr>
        <w:t>Kontakt:</w:t>
      </w:r>
    </w:p>
    <w:p w14:paraId="70BC7719" w14:textId="7122EA05" w:rsidR="00C46340" w:rsidRPr="00FB7B28" w:rsidRDefault="00FB7B28" w:rsidP="002B7EE5">
      <w:pPr>
        <w:pStyle w:val="Standard"/>
        <w:rPr>
          <w:rFonts w:cs="Calibri"/>
          <w:sz w:val="18"/>
          <w:szCs w:val="18"/>
          <w:u w:val="single" w:color="000000"/>
        </w:rPr>
      </w:pPr>
      <w:r w:rsidRPr="00C82B66">
        <w:rPr>
          <w:rFonts w:cs="Calibri"/>
          <w:sz w:val="18"/>
          <w:szCs w:val="18"/>
        </w:rPr>
        <w:t>Národní technické muzeum</w:t>
      </w:r>
      <w:r>
        <w:rPr>
          <w:rFonts w:cs="Calibri"/>
          <w:sz w:val="18"/>
          <w:szCs w:val="18"/>
          <w:u w:val="single" w:color="000000"/>
        </w:rPr>
        <w:br/>
      </w:r>
      <w:r w:rsidR="0017476A" w:rsidRPr="00C82B66">
        <w:rPr>
          <w:rFonts w:cs="Calibri"/>
          <w:sz w:val="18"/>
          <w:szCs w:val="18"/>
        </w:rPr>
        <w:t xml:space="preserve">Mgr. Jana Dobisíková                                                                                          </w:t>
      </w:r>
      <w:r w:rsidR="0017476A" w:rsidRPr="00C82B66">
        <w:rPr>
          <w:rFonts w:cs="Calibri"/>
          <w:sz w:val="18"/>
          <w:szCs w:val="18"/>
        </w:rPr>
        <w:br/>
      </w:r>
      <w:r w:rsidR="00AB3961" w:rsidRPr="00C82B66">
        <w:rPr>
          <w:rFonts w:cs="Calibri"/>
          <w:sz w:val="18"/>
          <w:szCs w:val="18"/>
        </w:rPr>
        <w:t>Vedoucí o</w:t>
      </w:r>
      <w:r w:rsidR="0017476A" w:rsidRPr="00C82B66">
        <w:rPr>
          <w:rFonts w:cs="Calibri"/>
          <w:sz w:val="18"/>
          <w:szCs w:val="18"/>
        </w:rPr>
        <w:t xml:space="preserve">ddělení PR a práce s veřejností </w:t>
      </w:r>
      <w:r w:rsidR="0017476A" w:rsidRPr="00C82B66">
        <w:rPr>
          <w:rFonts w:cs="Calibri"/>
          <w:sz w:val="18"/>
          <w:szCs w:val="18"/>
        </w:rPr>
        <w:br/>
      </w:r>
      <w:proofErr w:type="gramStart"/>
      <w:r w:rsidR="0017476A" w:rsidRPr="00C82B66">
        <w:rPr>
          <w:rFonts w:cs="Calibri"/>
          <w:sz w:val="18"/>
          <w:szCs w:val="18"/>
        </w:rPr>
        <w:t>E-mail</w:t>
      </w:r>
      <w:proofErr w:type="gramEnd"/>
      <w:r w:rsidR="0017476A" w:rsidRPr="00C82B66">
        <w:rPr>
          <w:rFonts w:cs="Calibri"/>
          <w:sz w:val="18"/>
          <w:szCs w:val="18"/>
        </w:rPr>
        <w:t>: jana.dobisikova@ntm.cz</w:t>
      </w:r>
      <w:r w:rsidR="0017476A" w:rsidRPr="00C82B66">
        <w:rPr>
          <w:rFonts w:cs="Calibri"/>
          <w:sz w:val="18"/>
          <w:szCs w:val="18"/>
        </w:rPr>
        <w:br/>
        <w:t>Mob: +420 777 710 826</w:t>
      </w:r>
      <w:r w:rsidR="0017476A" w:rsidRPr="00C82B66">
        <w:rPr>
          <w:rFonts w:cs="Calibri"/>
          <w:sz w:val="18"/>
          <w:szCs w:val="18"/>
        </w:rPr>
        <w:br/>
      </w:r>
    </w:p>
    <w:p w14:paraId="5238A8A6" w14:textId="0083A0D5" w:rsidR="00FB7B28" w:rsidRPr="00FB7B28" w:rsidRDefault="00FB7B28" w:rsidP="00FB7B28">
      <w:pPr>
        <w:pStyle w:val="Standard"/>
        <w:rPr>
          <w:rFonts w:cs="Calibri"/>
          <w:sz w:val="18"/>
          <w:szCs w:val="18"/>
        </w:rPr>
      </w:pPr>
      <w:proofErr w:type="spellStart"/>
      <w:r>
        <w:rPr>
          <w:rFonts w:cs="Calibri"/>
          <w:sz w:val="18"/>
          <w:szCs w:val="18"/>
        </w:rPr>
        <w:t>Elektrowin</w:t>
      </w:r>
      <w:proofErr w:type="spellEnd"/>
      <w:r>
        <w:rPr>
          <w:rFonts w:cs="Calibri"/>
          <w:sz w:val="18"/>
          <w:szCs w:val="18"/>
        </w:rPr>
        <w:br/>
      </w:r>
      <w:hyperlink r:id="rId12" w:history="1">
        <w:r w:rsidRPr="008D73CB">
          <w:rPr>
            <w:rStyle w:val="Hypertextovodkaz"/>
            <w:rFonts w:cs="Calibri"/>
            <w:sz w:val="18"/>
            <w:szCs w:val="18"/>
          </w:rPr>
          <w:t>jan.marxt@elektrowin.cz</w:t>
        </w:r>
      </w:hyperlink>
      <w:r w:rsidRPr="00FB7B28">
        <w:rPr>
          <w:rFonts w:cs="Calibri"/>
          <w:sz w:val="18"/>
          <w:szCs w:val="18"/>
        </w:rPr>
        <w:t xml:space="preserve"> </w:t>
      </w:r>
      <w:r>
        <w:rPr>
          <w:rFonts w:cs="Calibri"/>
          <w:sz w:val="18"/>
          <w:szCs w:val="18"/>
        </w:rPr>
        <w:br/>
      </w:r>
      <w:r w:rsidRPr="00FB7B28">
        <w:rPr>
          <w:rFonts w:cs="Calibri"/>
          <w:sz w:val="18"/>
          <w:szCs w:val="18"/>
        </w:rPr>
        <w:t xml:space="preserve">+420 602 314 814 </w:t>
      </w:r>
    </w:p>
    <w:p w14:paraId="7292CA91" w14:textId="01CB1189" w:rsidR="00393FF6" w:rsidRPr="00A44920" w:rsidRDefault="00393FF6" w:rsidP="002B7EE5">
      <w:pPr>
        <w:pStyle w:val="Standard"/>
      </w:pPr>
    </w:p>
    <w:sectPr w:rsidR="00393FF6" w:rsidRPr="00A44920">
      <w:headerReference w:type="even" r:id="rId13"/>
      <w:headerReference w:type="default" r:id="rId14"/>
      <w:footerReference w:type="default" r:id="rId15"/>
      <w:headerReference w:type="first" r:id="rId1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F12C5" w14:textId="77777777" w:rsidR="0034674C" w:rsidRDefault="0034674C">
      <w:r>
        <w:separator/>
      </w:r>
    </w:p>
  </w:endnote>
  <w:endnote w:type="continuationSeparator" w:id="0">
    <w:p w14:paraId="65C8404B" w14:textId="77777777" w:rsidR="0034674C" w:rsidRDefault="00346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DCMLO N+ Helvetica OT">
    <w:altName w:val="Calibri"/>
    <w:panose1 w:val="00000000000000000000"/>
    <w:charset w:val="00"/>
    <w:family w:val="swiss"/>
    <w:notTrueType/>
    <w:pitch w:val="default"/>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B9F57" w14:textId="77777777" w:rsidR="009A5C20" w:rsidRDefault="0017476A">
    <w:pPr>
      <w:pStyle w:val="Zpat"/>
      <w:tabs>
        <w:tab w:val="clear" w:pos="9072"/>
        <w:tab w:val="right" w:pos="9046"/>
      </w:tabs>
      <w:jc w:val="center"/>
    </w:pPr>
    <w:r>
      <w:t>Kontakt pro m</w:t>
    </w:r>
    <w:r>
      <w:rPr>
        <w:lang w:val="fr-FR"/>
      </w:rPr>
      <w:t>é</w:t>
    </w:r>
    <w:proofErr w:type="spellStart"/>
    <w:r>
      <w:t>dia</w:t>
    </w:r>
    <w:proofErr w:type="spellEnd"/>
    <w:r>
      <w:t xml:space="preserve">: </w:t>
    </w:r>
    <w:r w:rsidR="00AB3961">
      <w:t>Mgr</w:t>
    </w:r>
    <w:r>
      <w:t>. Jan</w:t>
    </w:r>
    <w:r w:rsidR="00AB3961">
      <w:t>a</w:t>
    </w:r>
    <w:r>
      <w:t xml:space="preserve"> D</w:t>
    </w:r>
    <w:r w:rsidR="00AB3961">
      <w:t>obisíková</w:t>
    </w:r>
    <w:r>
      <w:t>| jan</w:t>
    </w:r>
    <w:r w:rsidR="00AB3961">
      <w:t>a</w:t>
    </w:r>
    <w:r>
      <w:t>.</w:t>
    </w:r>
    <w:r w:rsidR="00AB3961">
      <w:t>dobisikova</w:t>
    </w:r>
    <w:r>
      <w:t>@ntm.cz | +420</w:t>
    </w:r>
    <w:r w:rsidR="00AB3961">
      <w:t> </w:t>
    </w:r>
    <w:r>
      <w:t>77</w:t>
    </w:r>
    <w:r w:rsidR="00AB3961">
      <w:t>7 710 826</w:t>
    </w:r>
    <w:r>
      <w:t> </w:t>
    </w:r>
  </w:p>
  <w:p w14:paraId="548CAFF6" w14:textId="77777777" w:rsidR="009A5C20" w:rsidRDefault="0017476A">
    <w:pPr>
      <w:pStyle w:val="Zpat"/>
      <w:tabs>
        <w:tab w:val="clear" w:pos="9072"/>
        <w:tab w:val="right" w:pos="9046"/>
      </w:tabs>
    </w:pPr>
    <w:r>
      <w:rPr>
        <w:lang w:val="de-DE"/>
      </w:rPr>
      <w:tab/>
      <w:t>WWW.NTM.CZ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0C8830" w14:textId="77777777" w:rsidR="0034674C" w:rsidRDefault="0034674C">
      <w:r>
        <w:rPr>
          <w:color w:val="000000"/>
        </w:rPr>
        <w:separator/>
      </w:r>
    </w:p>
  </w:footnote>
  <w:footnote w:type="continuationSeparator" w:id="0">
    <w:p w14:paraId="152EFD3E" w14:textId="77777777" w:rsidR="0034674C" w:rsidRDefault="003467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2B672" w14:textId="516D4053" w:rsidR="00395480" w:rsidRDefault="00395480">
    <w:pPr>
      <w:pStyle w:val="Zhlav"/>
    </w:pPr>
    <w:r>
      <w:rPr>
        <w:noProof/>
      </w:rPr>
      <mc:AlternateContent>
        <mc:Choice Requires="wps">
          <w:drawing>
            <wp:anchor distT="0" distB="0" distL="0" distR="0" simplePos="0" relativeHeight="251659264" behindDoc="0" locked="0" layoutInCell="1" allowOverlap="1" wp14:anchorId="6749959A" wp14:editId="557C7365">
              <wp:simplePos x="635" y="635"/>
              <wp:positionH relativeFrom="page">
                <wp:align>center</wp:align>
              </wp:positionH>
              <wp:positionV relativeFrom="page">
                <wp:align>top</wp:align>
              </wp:positionV>
              <wp:extent cx="5760720" cy="469265"/>
              <wp:effectExtent l="0" t="0" r="11430" b="6985"/>
              <wp:wrapNone/>
              <wp:docPr id="975220106" name="Textové pole 2" descr="OBECNÁ INFORMACE - Informaci lze sdílet mimo organizaci. Pokud to její povaha či obsah vyžaduje, může být sdílena dál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5760720" cy="469265"/>
                      </a:xfrm>
                      <a:prstGeom prst="rect">
                        <a:avLst/>
                      </a:prstGeom>
                      <a:noFill/>
                      <a:ln>
                        <a:noFill/>
                      </a:ln>
                    </wps:spPr>
                    <wps:txbx>
                      <w:txbxContent>
                        <w:p w14:paraId="71F9ECFD" w14:textId="1C058F43" w:rsidR="00395480" w:rsidRPr="00395480" w:rsidRDefault="00395480" w:rsidP="00395480">
                          <w:pPr>
                            <w:rPr>
                              <w:rFonts w:ascii="Aptos" w:eastAsia="Aptos" w:hAnsi="Aptos" w:cs="Aptos"/>
                              <w:noProof/>
                              <w:color w:val="008000"/>
                              <w:sz w:val="18"/>
                              <w:szCs w:val="18"/>
                            </w:rPr>
                          </w:pPr>
                          <w:r w:rsidRPr="00395480">
                            <w:rPr>
                              <w:rFonts w:ascii="Aptos" w:eastAsia="Aptos" w:hAnsi="Aptos" w:cs="Aptos"/>
                              <w:noProof/>
                              <w:color w:val="008000"/>
                              <w:sz w:val="18"/>
                              <w:szCs w:val="18"/>
                            </w:rPr>
                            <w:t>OBECNÁ INFORMACE - Informaci lze sdílet mimo organizaci. Pokud to její povaha či obsah vyžaduje, může být sdílena dále.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49959A" id="_x0000_t202" coordsize="21600,21600" o:spt="202" path="m,l,21600r21600,l21600,xe">
              <v:stroke joinstyle="miter"/>
              <v:path gradientshapeok="t" o:connecttype="rect"/>
            </v:shapetype>
            <v:shape id="Textové pole 2" o:spid="_x0000_s1026" type="#_x0000_t202" alt="OBECNÁ INFORMACE - Informaci lze sdílet mimo organizaci. Pokud to její povaha či obsah vyžaduje, může být sdílena dále." style="position:absolute;margin-left:0;margin-top:0;width:453.6pt;height:36.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" filled="f" stroked="f">
              <v:textbox style="mso-fit-shape-to-text:t" inset="0,15pt,0,0">
                <w:txbxContent>
                  <w:p w14:paraId="71F9ECFD" w14:textId="1C058F43" w:rsidR="00395480" w:rsidRPr="00395480" w:rsidRDefault="00395480" w:rsidP="00395480">
                    <w:pPr>
                      <w:rPr>
                        <w:rFonts w:ascii="Aptos" w:eastAsia="Aptos" w:hAnsi="Aptos" w:cs="Aptos"/>
                        <w:noProof/>
                        <w:color w:val="008000"/>
                        <w:sz w:val="18"/>
                        <w:szCs w:val="18"/>
                      </w:rPr>
                    </w:pPr>
                    <w:r w:rsidRPr="00395480">
                      <w:rPr>
                        <w:rFonts w:ascii="Aptos" w:eastAsia="Aptos" w:hAnsi="Aptos" w:cs="Aptos"/>
                        <w:noProof/>
                        <w:color w:val="008000"/>
                        <w:sz w:val="18"/>
                        <w:szCs w:val="18"/>
                      </w:rPr>
                      <w:t>OBECNÁ INFORMACE - Informaci lze sdílet mimo organizaci. Pokud to její povaha či obsah vyžaduje, může být sdílena dále.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282A8" w14:textId="26003C55" w:rsidR="00FB7B28" w:rsidRPr="00FB7B28" w:rsidRDefault="0017476A" w:rsidP="00FB7B28">
    <w:pPr>
      <w:pStyle w:val="Normlnweb"/>
      <w:rPr>
        <w:color w:val="auto"/>
        <w:kern w:val="0"/>
      </w:rPr>
    </w:pPr>
    <w:r>
      <w:rPr>
        <w:noProof/>
      </w:rPr>
      <w:drawing>
        <wp:inline distT="0" distB="0" distL="0" distR="0" wp14:anchorId="6654295B" wp14:editId="66F0DEB3">
          <wp:extent cx="731520" cy="731520"/>
          <wp:effectExtent l="0" t="0" r="0" b="0"/>
          <wp:docPr id="1" name="Obrázek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731520" cy="731520"/>
                  </a:xfrm>
                  <a:prstGeom prst="rect">
                    <a:avLst/>
                  </a:prstGeom>
                  <a:noFill/>
                  <a:ln>
                    <a:noFill/>
                    <a:prstDash/>
                  </a:ln>
                </pic:spPr>
              </pic:pic>
            </a:graphicData>
          </a:graphic>
        </wp:inline>
      </w:drawing>
    </w:r>
    <w:r w:rsidR="00FB7B28">
      <w:rPr>
        <w:lang w:val="en-US"/>
      </w:rPr>
      <w:t xml:space="preserve">                                            </w:t>
    </w:r>
    <w:r w:rsidR="00FB7B28" w:rsidRPr="00FB7B28">
      <w:rPr>
        <w:noProof/>
        <w:color w:val="auto"/>
        <w:kern w:val="0"/>
      </w:rPr>
      <w:drawing>
        <wp:inline distT="0" distB="0" distL="0" distR="0" wp14:anchorId="341C4AAB" wp14:editId="0496BDE9">
          <wp:extent cx="2812058" cy="462542"/>
          <wp:effectExtent l="0" t="0" r="7620" b="0"/>
          <wp:docPr id="4" name="Obrázek 4" descr="C:\Users\jdobis\AppData\Local\Temp\ab97cd6a-25a1-4011-80ea-0843fceeaa1b_logo-elektrowin_2024.zip.a1b\Logo Elektrowin CMYK_new pozit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dobis\AppData\Local\Temp\ab97cd6a-25a1-4011-80ea-0843fceeaa1b_logo-elektrowin_2024.zip.a1b\Logo Elektrowin CMYK_new pozitiv.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518564" cy="578752"/>
                  </a:xfrm>
                  <a:prstGeom prst="rect">
                    <a:avLst/>
                  </a:prstGeom>
                  <a:noFill/>
                  <a:ln>
                    <a:noFill/>
                  </a:ln>
                </pic:spPr>
              </pic:pic>
            </a:graphicData>
          </a:graphic>
        </wp:inline>
      </w:drawing>
    </w:r>
  </w:p>
  <w:p w14:paraId="76ED427D" w14:textId="567310B6" w:rsidR="009A5C20" w:rsidRDefault="00FB7B28">
    <w:pPr>
      <w:pStyle w:val="Zhlav"/>
      <w:tabs>
        <w:tab w:val="clear" w:pos="9072"/>
        <w:tab w:val="right" w:pos="9046"/>
      </w:tabs>
    </w:pPr>
    <w:r>
      <w:rPr>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99563D" w14:textId="43C5F7B5" w:rsidR="00395480" w:rsidRDefault="00395480">
    <w:pPr>
      <w:pStyle w:val="Zhlav"/>
    </w:pPr>
    <w:r>
      <w:rPr>
        <w:noProof/>
      </w:rPr>
      <mc:AlternateContent>
        <mc:Choice Requires="wps">
          <w:drawing>
            <wp:anchor distT="0" distB="0" distL="0" distR="0" simplePos="0" relativeHeight="251658240" behindDoc="0" locked="0" layoutInCell="1" allowOverlap="1" wp14:anchorId="1CBCC514" wp14:editId="57D62288">
              <wp:simplePos x="635" y="635"/>
              <wp:positionH relativeFrom="page">
                <wp:align>center</wp:align>
              </wp:positionH>
              <wp:positionV relativeFrom="page">
                <wp:align>top</wp:align>
              </wp:positionV>
              <wp:extent cx="5760720" cy="469265"/>
              <wp:effectExtent l="0" t="0" r="11430" b="6985"/>
              <wp:wrapNone/>
              <wp:docPr id="2061764480" name="Textové pole 1" descr="OBECNÁ INFORMACE - Informaci lze sdílet mimo organizaci. Pokud to její povaha či obsah vyžaduje, může být sdílena dál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5760720" cy="469265"/>
                      </a:xfrm>
                      <a:prstGeom prst="rect">
                        <a:avLst/>
                      </a:prstGeom>
                      <a:noFill/>
                      <a:ln>
                        <a:noFill/>
                      </a:ln>
                    </wps:spPr>
                    <wps:txbx>
                      <w:txbxContent>
                        <w:p w14:paraId="21D06F2E" w14:textId="5445FBF8" w:rsidR="00395480" w:rsidRPr="00395480" w:rsidRDefault="00395480" w:rsidP="00395480">
                          <w:pPr>
                            <w:rPr>
                              <w:rFonts w:ascii="Aptos" w:eastAsia="Aptos" w:hAnsi="Aptos" w:cs="Aptos"/>
                              <w:noProof/>
                              <w:color w:val="008000"/>
                              <w:sz w:val="18"/>
                              <w:szCs w:val="18"/>
                            </w:rPr>
                          </w:pPr>
                          <w:r w:rsidRPr="00395480">
                            <w:rPr>
                              <w:rFonts w:ascii="Aptos" w:eastAsia="Aptos" w:hAnsi="Aptos" w:cs="Aptos"/>
                              <w:noProof/>
                              <w:color w:val="008000"/>
                              <w:sz w:val="18"/>
                              <w:szCs w:val="18"/>
                            </w:rPr>
                            <w:t>OBECNÁ INFORMACE - Informaci lze sdílet mimo organizaci. Pokud to její povaha či obsah vyžaduje, může být sdílena dále.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BCC514" id="_x0000_t202" coordsize="21600,21600" o:spt="202" path="m,l,21600r21600,l21600,xe">
              <v:stroke joinstyle="miter"/>
              <v:path gradientshapeok="t" o:connecttype="rect"/>
            </v:shapetype>
            <v:shape id="Textové pole 1" o:spid="_x0000_s1027" type="#_x0000_t202" alt="OBECNÁ INFORMACE - Informaci lze sdílet mimo organizaci. Pokud to její povaha či obsah vyžaduje, může být sdílena dále." style="position:absolute;margin-left:0;margin-top:0;width:453.6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" filled="f" stroked="f">
              <v:textbox style="mso-fit-shape-to-text:t" inset="0,15pt,0,0">
                <w:txbxContent>
                  <w:p w14:paraId="21D06F2E" w14:textId="5445FBF8" w:rsidR="00395480" w:rsidRPr="00395480" w:rsidRDefault="00395480" w:rsidP="00395480">
                    <w:pPr>
                      <w:rPr>
                        <w:rFonts w:ascii="Aptos" w:eastAsia="Aptos" w:hAnsi="Aptos" w:cs="Aptos"/>
                        <w:noProof/>
                        <w:color w:val="008000"/>
                        <w:sz w:val="18"/>
                        <w:szCs w:val="18"/>
                      </w:rPr>
                    </w:pPr>
                    <w:r w:rsidRPr="00395480">
                      <w:rPr>
                        <w:rFonts w:ascii="Aptos" w:eastAsia="Aptos" w:hAnsi="Aptos" w:cs="Aptos"/>
                        <w:noProof/>
                        <w:color w:val="008000"/>
                        <w:sz w:val="18"/>
                        <w:szCs w:val="18"/>
                      </w:rPr>
                      <w:t>OBECNÁ INFORMACE - Informaci lze sdílet mimo organizaci. Pokud to její povaha či obsah vyžaduje, může být sdílena dále.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047AD"/>
    <w:multiLevelType w:val="multilevel"/>
    <w:tmpl w:val="06A2E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A02784"/>
    <w:multiLevelType w:val="multilevel"/>
    <w:tmpl w:val="6C124D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573FB9"/>
    <w:multiLevelType w:val="multilevel"/>
    <w:tmpl w:val="DC94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AF25BD"/>
    <w:multiLevelType w:val="multilevel"/>
    <w:tmpl w:val="178CDD9A"/>
    <w:styleLink w:val="WWNum1"/>
    <w:lvl w:ilvl="0">
      <w:numFmt w:val="bullet"/>
      <w:lvlText w:val=""/>
      <w:lvlJc w:val="left"/>
      <w:pPr>
        <w:ind w:left="720" w:hanging="360"/>
      </w:pPr>
      <w:rPr>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4" w15:restartNumberingAfterBreak="0">
    <w:nsid w:val="223F7558"/>
    <w:multiLevelType w:val="multilevel"/>
    <w:tmpl w:val="0624E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C71262"/>
    <w:multiLevelType w:val="multilevel"/>
    <w:tmpl w:val="D91E1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340"/>
    <w:rsid w:val="00000948"/>
    <w:rsid w:val="00005B72"/>
    <w:rsid w:val="00011B8A"/>
    <w:rsid w:val="0002226D"/>
    <w:rsid w:val="0002688F"/>
    <w:rsid w:val="000315FC"/>
    <w:rsid w:val="0003409F"/>
    <w:rsid w:val="00042F47"/>
    <w:rsid w:val="000506DB"/>
    <w:rsid w:val="000561F0"/>
    <w:rsid w:val="00072A80"/>
    <w:rsid w:val="0007423E"/>
    <w:rsid w:val="000745C7"/>
    <w:rsid w:val="000845F2"/>
    <w:rsid w:val="00087322"/>
    <w:rsid w:val="00096B48"/>
    <w:rsid w:val="000A0016"/>
    <w:rsid w:val="000A0E19"/>
    <w:rsid w:val="000A4C50"/>
    <w:rsid w:val="000B6F80"/>
    <w:rsid w:val="000C37DB"/>
    <w:rsid w:val="000C40C4"/>
    <w:rsid w:val="000C6436"/>
    <w:rsid w:val="000D2076"/>
    <w:rsid w:val="000D359F"/>
    <w:rsid w:val="000D6DA1"/>
    <w:rsid w:val="000E1F2E"/>
    <w:rsid w:val="000E1F88"/>
    <w:rsid w:val="000F0602"/>
    <w:rsid w:val="000F293A"/>
    <w:rsid w:val="00101F91"/>
    <w:rsid w:val="00107E9A"/>
    <w:rsid w:val="00110CB5"/>
    <w:rsid w:val="001215B1"/>
    <w:rsid w:val="001261D2"/>
    <w:rsid w:val="00126E4C"/>
    <w:rsid w:val="001305BD"/>
    <w:rsid w:val="0014726F"/>
    <w:rsid w:val="00147F38"/>
    <w:rsid w:val="001500FD"/>
    <w:rsid w:val="00150EF0"/>
    <w:rsid w:val="0015659A"/>
    <w:rsid w:val="00162D32"/>
    <w:rsid w:val="00165964"/>
    <w:rsid w:val="001717F8"/>
    <w:rsid w:val="0017476A"/>
    <w:rsid w:val="00192944"/>
    <w:rsid w:val="00193BC0"/>
    <w:rsid w:val="001A0444"/>
    <w:rsid w:val="001A36DC"/>
    <w:rsid w:val="001C6373"/>
    <w:rsid w:val="001D796C"/>
    <w:rsid w:val="001E419A"/>
    <w:rsid w:val="00233457"/>
    <w:rsid w:val="0023642F"/>
    <w:rsid w:val="00237B1F"/>
    <w:rsid w:val="002612AB"/>
    <w:rsid w:val="002656FC"/>
    <w:rsid w:val="00270689"/>
    <w:rsid w:val="002712EF"/>
    <w:rsid w:val="00275EEA"/>
    <w:rsid w:val="00291F18"/>
    <w:rsid w:val="00297A04"/>
    <w:rsid w:val="002A1BB2"/>
    <w:rsid w:val="002B4492"/>
    <w:rsid w:val="002B5484"/>
    <w:rsid w:val="002B6E05"/>
    <w:rsid w:val="002B6E1F"/>
    <w:rsid w:val="002B7EE5"/>
    <w:rsid w:val="002E235D"/>
    <w:rsid w:val="002E3316"/>
    <w:rsid w:val="002F028C"/>
    <w:rsid w:val="002F6DCE"/>
    <w:rsid w:val="0030512D"/>
    <w:rsid w:val="0031293A"/>
    <w:rsid w:val="003164AE"/>
    <w:rsid w:val="00320013"/>
    <w:rsid w:val="0032060A"/>
    <w:rsid w:val="0032213D"/>
    <w:rsid w:val="00323204"/>
    <w:rsid w:val="00324069"/>
    <w:rsid w:val="00327A83"/>
    <w:rsid w:val="00334D9B"/>
    <w:rsid w:val="0034674C"/>
    <w:rsid w:val="003557CB"/>
    <w:rsid w:val="00355F35"/>
    <w:rsid w:val="003603C1"/>
    <w:rsid w:val="00360E72"/>
    <w:rsid w:val="00365577"/>
    <w:rsid w:val="00371388"/>
    <w:rsid w:val="00374436"/>
    <w:rsid w:val="0037682A"/>
    <w:rsid w:val="00382628"/>
    <w:rsid w:val="00383957"/>
    <w:rsid w:val="00393FF6"/>
    <w:rsid w:val="00395480"/>
    <w:rsid w:val="003A5B61"/>
    <w:rsid w:val="003B1DED"/>
    <w:rsid w:val="003D2581"/>
    <w:rsid w:val="003E2F58"/>
    <w:rsid w:val="0040671D"/>
    <w:rsid w:val="004329DF"/>
    <w:rsid w:val="0043539D"/>
    <w:rsid w:val="0044302E"/>
    <w:rsid w:val="00443E9F"/>
    <w:rsid w:val="004468B2"/>
    <w:rsid w:val="00450DEA"/>
    <w:rsid w:val="00451B41"/>
    <w:rsid w:val="00452691"/>
    <w:rsid w:val="00464358"/>
    <w:rsid w:val="00471483"/>
    <w:rsid w:val="0047382B"/>
    <w:rsid w:val="00475A22"/>
    <w:rsid w:val="00484481"/>
    <w:rsid w:val="00492ED6"/>
    <w:rsid w:val="0049312C"/>
    <w:rsid w:val="00493A8F"/>
    <w:rsid w:val="004971ED"/>
    <w:rsid w:val="004B13F7"/>
    <w:rsid w:val="004B1BC5"/>
    <w:rsid w:val="004B3D00"/>
    <w:rsid w:val="004B6921"/>
    <w:rsid w:val="004B7F5A"/>
    <w:rsid w:val="004C1F70"/>
    <w:rsid w:val="004C7754"/>
    <w:rsid w:val="004D4D10"/>
    <w:rsid w:val="004E2324"/>
    <w:rsid w:val="004E46CE"/>
    <w:rsid w:val="004F3996"/>
    <w:rsid w:val="00505674"/>
    <w:rsid w:val="00512098"/>
    <w:rsid w:val="005152A9"/>
    <w:rsid w:val="00521ADE"/>
    <w:rsid w:val="005229B7"/>
    <w:rsid w:val="005242C6"/>
    <w:rsid w:val="005252E8"/>
    <w:rsid w:val="00532DED"/>
    <w:rsid w:val="00537775"/>
    <w:rsid w:val="00543543"/>
    <w:rsid w:val="005445A4"/>
    <w:rsid w:val="00567B95"/>
    <w:rsid w:val="0057424E"/>
    <w:rsid w:val="00585851"/>
    <w:rsid w:val="005860E0"/>
    <w:rsid w:val="00586AF4"/>
    <w:rsid w:val="005A0ADE"/>
    <w:rsid w:val="005A4F3C"/>
    <w:rsid w:val="005B73D2"/>
    <w:rsid w:val="005C6EE3"/>
    <w:rsid w:val="005D7CA6"/>
    <w:rsid w:val="005E197A"/>
    <w:rsid w:val="005E2D62"/>
    <w:rsid w:val="005E5C8E"/>
    <w:rsid w:val="005E6C04"/>
    <w:rsid w:val="005F20A1"/>
    <w:rsid w:val="005F258A"/>
    <w:rsid w:val="005F6A4B"/>
    <w:rsid w:val="0060290C"/>
    <w:rsid w:val="00606655"/>
    <w:rsid w:val="0061391E"/>
    <w:rsid w:val="00617C25"/>
    <w:rsid w:val="0062330B"/>
    <w:rsid w:val="00630613"/>
    <w:rsid w:val="0063306A"/>
    <w:rsid w:val="00634E92"/>
    <w:rsid w:val="006359B0"/>
    <w:rsid w:val="006448E6"/>
    <w:rsid w:val="00646F50"/>
    <w:rsid w:val="00665A21"/>
    <w:rsid w:val="00677B30"/>
    <w:rsid w:val="00691AD5"/>
    <w:rsid w:val="00697EE3"/>
    <w:rsid w:val="006A0231"/>
    <w:rsid w:val="006B21B9"/>
    <w:rsid w:val="006D4DAA"/>
    <w:rsid w:val="006D5C31"/>
    <w:rsid w:val="006E0709"/>
    <w:rsid w:val="006F0EA1"/>
    <w:rsid w:val="006F42E9"/>
    <w:rsid w:val="006F644E"/>
    <w:rsid w:val="00705CF0"/>
    <w:rsid w:val="00713A10"/>
    <w:rsid w:val="00715D82"/>
    <w:rsid w:val="0072291F"/>
    <w:rsid w:val="00726D3B"/>
    <w:rsid w:val="00760D94"/>
    <w:rsid w:val="00761F2E"/>
    <w:rsid w:val="00765503"/>
    <w:rsid w:val="0076616F"/>
    <w:rsid w:val="0077685E"/>
    <w:rsid w:val="007833B0"/>
    <w:rsid w:val="0078568C"/>
    <w:rsid w:val="007918C7"/>
    <w:rsid w:val="00796D2C"/>
    <w:rsid w:val="007A50A4"/>
    <w:rsid w:val="007A6154"/>
    <w:rsid w:val="007A7221"/>
    <w:rsid w:val="007B033A"/>
    <w:rsid w:val="007B0D53"/>
    <w:rsid w:val="007B3F4B"/>
    <w:rsid w:val="007B6EB5"/>
    <w:rsid w:val="007C42AC"/>
    <w:rsid w:val="007D1BE1"/>
    <w:rsid w:val="007D36F2"/>
    <w:rsid w:val="007D38D8"/>
    <w:rsid w:val="007E22FB"/>
    <w:rsid w:val="007E34C7"/>
    <w:rsid w:val="007E4D8C"/>
    <w:rsid w:val="008002FF"/>
    <w:rsid w:val="00807CA7"/>
    <w:rsid w:val="00812925"/>
    <w:rsid w:val="00814FFF"/>
    <w:rsid w:val="008165F0"/>
    <w:rsid w:val="00843466"/>
    <w:rsid w:val="00844260"/>
    <w:rsid w:val="0085088F"/>
    <w:rsid w:val="008530CD"/>
    <w:rsid w:val="00864FD9"/>
    <w:rsid w:val="00867A03"/>
    <w:rsid w:val="0087638D"/>
    <w:rsid w:val="008945A3"/>
    <w:rsid w:val="008A2DEE"/>
    <w:rsid w:val="008B2882"/>
    <w:rsid w:val="008C0D4A"/>
    <w:rsid w:val="008C4377"/>
    <w:rsid w:val="008D0B7B"/>
    <w:rsid w:val="008D3294"/>
    <w:rsid w:val="008D7A27"/>
    <w:rsid w:val="0090668C"/>
    <w:rsid w:val="009176BB"/>
    <w:rsid w:val="00921A78"/>
    <w:rsid w:val="00922F45"/>
    <w:rsid w:val="00927810"/>
    <w:rsid w:val="00934CD0"/>
    <w:rsid w:val="00950790"/>
    <w:rsid w:val="00951AAD"/>
    <w:rsid w:val="00956163"/>
    <w:rsid w:val="00970C41"/>
    <w:rsid w:val="00970C5C"/>
    <w:rsid w:val="00972365"/>
    <w:rsid w:val="0097476E"/>
    <w:rsid w:val="009819EA"/>
    <w:rsid w:val="00982AD7"/>
    <w:rsid w:val="00985430"/>
    <w:rsid w:val="009862D6"/>
    <w:rsid w:val="009A0FE4"/>
    <w:rsid w:val="009A15AE"/>
    <w:rsid w:val="009A401E"/>
    <w:rsid w:val="009A5C20"/>
    <w:rsid w:val="009B0211"/>
    <w:rsid w:val="009B0463"/>
    <w:rsid w:val="009B2C15"/>
    <w:rsid w:val="009B2E31"/>
    <w:rsid w:val="009C252D"/>
    <w:rsid w:val="009C35FE"/>
    <w:rsid w:val="009C4B30"/>
    <w:rsid w:val="009D0AE1"/>
    <w:rsid w:val="009D6452"/>
    <w:rsid w:val="009F566C"/>
    <w:rsid w:val="00A06FBE"/>
    <w:rsid w:val="00A07F3D"/>
    <w:rsid w:val="00A15BCB"/>
    <w:rsid w:val="00A251E0"/>
    <w:rsid w:val="00A35E6D"/>
    <w:rsid w:val="00A40044"/>
    <w:rsid w:val="00A44920"/>
    <w:rsid w:val="00A47C90"/>
    <w:rsid w:val="00A5080E"/>
    <w:rsid w:val="00A64B3F"/>
    <w:rsid w:val="00A718A4"/>
    <w:rsid w:val="00A73A42"/>
    <w:rsid w:val="00A81665"/>
    <w:rsid w:val="00A878AD"/>
    <w:rsid w:val="00A92E27"/>
    <w:rsid w:val="00A959E4"/>
    <w:rsid w:val="00AA375A"/>
    <w:rsid w:val="00AA3D39"/>
    <w:rsid w:val="00AB2EA4"/>
    <w:rsid w:val="00AB3961"/>
    <w:rsid w:val="00AC2F3C"/>
    <w:rsid w:val="00AE052D"/>
    <w:rsid w:val="00AE3D08"/>
    <w:rsid w:val="00AF0618"/>
    <w:rsid w:val="00AF0A22"/>
    <w:rsid w:val="00AF4EC2"/>
    <w:rsid w:val="00AF50DF"/>
    <w:rsid w:val="00AF5724"/>
    <w:rsid w:val="00B0093F"/>
    <w:rsid w:val="00B058B2"/>
    <w:rsid w:val="00B1356B"/>
    <w:rsid w:val="00B20A6D"/>
    <w:rsid w:val="00B3493E"/>
    <w:rsid w:val="00B404BF"/>
    <w:rsid w:val="00B434E6"/>
    <w:rsid w:val="00B46EF2"/>
    <w:rsid w:val="00B51531"/>
    <w:rsid w:val="00B51BC9"/>
    <w:rsid w:val="00B52E66"/>
    <w:rsid w:val="00B54964"/>
    <w:rsid w:val="00B6101A"/>
    <w:rsid w:val="00B9284F"/>
    <w:rsid w:val="00B9452C"/>
    <w:rsid w:val="00BA1A98"/>
    <w:rsid w:val="00BA32D3"/>
    <w:rsid w:val="00BA37D0"/>
    <w:rsid w:val="00BA4E7A"/>
    <w:rsid w:val="00BA5FA8"/>
    <w:rsid w:val="00BB1391"/>
    <w:rsid w:val="00BB3ADC"/>
    <w:rsid w:val="00BD0ADC"/>
    <w:rsid w:val="00BD75AB"/>
    <w:rsid w:val="00BE058A"/>
    <w:rsid w:val="00BE18E3"/>
    <w:rsid w:val="00BE41B4"/>
    <w:rsid w:val="00BE78A8"/>
    <w:rsid w:val="00BF2EEF"/>
    <w:rsid w:val="00BF325E"/>
    <w:rsid w:val="00C21DED"/>
    <w:rsid w:val="00C26C67"/>
    <w:rsid w:val="00C27FA7"/>
    <w:rsid w:val="00C37823"/>
    <w:rsid w:val="00C461F9"/>
    <w:rsid w:val="00C46340"/>
    <w:rsid w:val="00C51AA6"/>
    <w:rsid w:val="00C52049"/>
    <w:rsid w:val="00C57A85"/>
    <w:rsid w:val="00C66CC7"/>
    <w:rsid w:val="00C81EA4"/>
    <w:rsid w:val="00C82B66"/>
    <w:rsid w:val="00C83547"/>
    <w:rsid w:val="00C8582C"/>
    <w:rsid w:val="00C9148B"/>
    <w:rsid w:val="00C93F02"/>
    <w:rsid w:val="00C96D8E"/>
    <w:rsid w:val="00CA169E"/>
    <w:rsid w:val="00CB62F5"/>
    <w:rsid w:val="00CB7D5E"/>
    <w:rsid w:val="00CC68E2"/>
    <w:rsid w:val="00CD0BD4"/>
    <w:rsid w:val="00CD1B55"/>
    <w:rsid w:val="00CD494D"/>
    <w:rsid w:val="00CE746B"/>
    <w:rsid w:val="00CF78A7"/>
    <w:rsid w:val="00D1002F"/>
    <w:rsid w:val="00D11030"/>
    <w:rsid w:val="00D11D17"/>
    <w:rsid w:val="00D1321A"/>
    <w:rsid w:val="00D15362"/>
    <w:rsid w:val="00D21DF2"/>
    <w:rsid w:val="00D241F5"/>
    <w:rsid w:val="00D2565C"/>
    <w:rsid w:val="00D25FB4"/>
    <w:rsid w:val="00D43C38"/>
    <w:rsid w:val="00D466A3"/>
    <w:rsid w:val="00D51C46"/>
    <w:rsid w:val="00D630E0"/>
    <w:rsid w:val="00D65881"/>
    <w:rsid w:val="00D67F52"/>
    <w:rsid w:val="00D708FE"/>
    <w:rsid w:val="00D733F1"/>
    <w:rsid w:val="00D748B2"/>
    <w:rsid w:val="00D77F76"/>
    <w:rsid w:val="00D84616"/>
    <w:rsid w:val="00D86B02"/>
    <w:rsid w:val="00DA0885"/>
    <w:rsid w:val="00DA4970"/>
    <w:rsid w:val="00DD758D"/>
    <w:rsid w:val="00DE0D6F"/>
    <w:rsid w:val="00DE7208"/>
    <w:rsid w:val="00DF1269"/>
    <w:rsid w:val="00E011EA"/>
    <w:rsid w:val="00E012C7"/>
    <w:rsid w:val="00E2738D"/>
    <w:rsid w:val="00E2765E"/>
    <w:rsid w:val="00E30CF0"/>
    <w:rsid w:val="00E3414F"/>
    <w:rsid w:val="00E4653B"/>
    <w:rsid w:val="00E603AB"/>
    <w:rsid w:val="00E610D1"/>
    <w:rsid w:val="00E71958"/>
    <w:rsid w:val="00E7705B"/>
    <w:rsid w:val="00E813AC"/>
    <w:rsid w:val="00E829EC"/>
    <w:rsid w:val="00E866B4"/>
    <w:rsid w:val="00E8710F"/>
    <w:rsid w:val="00E966BD"/>
    <w:rsid w:val="00E97343"/>
    <w:rsid w:val="00EA09F9"/>
    <w:rsid w:val="00EA297E"/>
    <w:rsid w:val="00EB27A5"/>
    <w:rsid w:val="00EB5370"/>
    <w:rsid w:val="00EB6296"/>
    <w:rsid w:val="00EB6834"/>
    <w:rsid w:val="00EC6E88"/>
    <w:rsid w:val="00ED48F0"/>
    <w:rsid w:val="00ED6614"/>
    <w:rsid w:val="00EE1B4A"/>
    <w:rsid w:val="00EE38E4"/>
    <w:rsid w:val="00EF0727"/>
    <w:rsid w:val="00F00485"/>
    <w:rsid w:val="00F04F3E"/>
    <w:rsid w:val="00F30476"/>
    <w:rsid w:val="00F31DC5"/>
    <w:rsid w:val="00F37FE4"/>
    <w:rsid w:val="00F411BC"/>
    <w:rsid w:val="00F42B59"/>
    <w:rsid w:val="00F43793"/>
    <w:rsid w:val="00F5596A"/>
    <w:rsid w:val="00F61CF7"/>
    <w:rsid w:val="00F67627"/>
    <w:rsid w:val="00F67B98"/>
    <w:rsid w:val="00F8499E"/>
    <w:rsid w:val="00F90376"/>
    <w:rsid w:val="00F90A2A"/>
    <w:rsid w:val="00F93F0F"/>
    <w:rsid w:val="00FA0C02"/>
    <w:rsid w:val="00FA16F0"/>
    <w:rsid w:val="00FA5143"/>
    <w:rsid w:val="00FB7B28"/>
    <w:rsid w:val="00FC6F95"/>
    <w:rsid w:val="00FE2240"/>
    <w:rsid w:val="00FF63B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1DC2CF"/>
  <w15:docId w15:val="{F6C45726-E42C-4FE4-B374-9EC55418A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kern w:val="3"/>
        <w:lang w:val="cs-CZ" w:eastAsia="cs-CZ" w:bidi="ar-SA"/>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suppressAutoHyphens/>
    </w:pPr>
  </w:style>
  <w:style w:type="paragraph" w:styleId="Nadpis1">
    <w:name w:val="heading 1"/>
    <w:basedOn w:val="Heading"/>
    <w:next w:val="Textbody"/>
    <w:uiPriority w:val="9"/>
    <w:qFormat/>
    <w:pPr>
      <w:spacing w:before="100" w:after="100"/>
      <w:outlineLvl w:val="0"/>
    </w:pPr>
    <w:rPr>
      <w:rFonts w:cs="Arial Unicode MS"/>
      <w:b/>
      <w:bCs/>
      <w:color w:val="000000"/>
      <w:sz w:val="48"/>
      <w:szCs w:val="48"/>
    </w:rPr>
  </w:style>
  <w:style w:type="paragraph" w:styleId="Nadpis2">
    <w:name w:val="heading 2"/>
    <w:basedOn w:val="Normln"/>
    <w:next w:val="Normln"/>
    <w:link w:val="Nadpis2Char"/>
    <w:uiPriority w:val="9"/>
    <w:semiHidden/>
    <w:unhideWhenUsed/>
    <w:qFormat/>
    <w:rsid w:val="009B046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unhideWhenUsed/>
    <w:qFormat/>
    <w:rsid w:val="009B0463"/>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pPr>
      <w:widowControl/>
      <w:suppressAutoHyphens/>
      <w:spacing w:after="160" w:line="242" w:lineRule="auto"/>
    </w:pPr>
    <w:rPr>
      <w:rFonts w:ascii="Calibri" w:eastAsia="SimSun" w:hAnsi="Calibri" w:cs="Tahoma"/>
      <w:sz w:val="22"/>
      <w:szCs w:val="22"/>
      <w:lang w:eastAsia="en-US"/>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Seznam">
    <w:name w:val="List"/>
    <w:basedOn w:val="Textbody"/>
    <w:rPr>
      <w:rFonts w:cs="Arial"/>
    </w:rPr>
  </w:style>
  <w:style w:type="paragraph" w:styleId="Titulek">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Zhlav">
    <w:name w:val="header"/>
    <w:basedOn w:val="Standard"/>
    <w:pPr>
      <w:suppressLineNumbers/>
      <w:tabs>
        <w:tab w:val="center" w:pos="4536"/>
        <w:tab w:val="right" w:pos="9072"/>
      </w:tabs>
    </w:pPr>
    <w:rPr>
      <w:rFonts w:cs="Arial Unicode MS"/>
      <w:color w:val="000000"/>
    </w:rPr>
  </w:style>
  <w:style w:type="paragraph" w:styleId="Zpat">
    <w:name w:val="footer"/>
    <w:basedOn w:val="Standard"/>
    <w:pPr>
      <w:suppressLineNumbers/>
      <w:tabs>
        <w:tab w:val="center" w:pos="4536"/>
        <w:tab w:val="right" w:pos="9072"/>
      </w:tabs>
    </w:pPr>
    <w:rPr>
      <w:rFonts w:cs="Arial Unicode MS"/>
      <w:color w:val="000000"/>
    </w:rPr>
  </w:style>
  <w:style w:type="paragraph" w:styleId="Normlnweb">
    <w:name w:val="Normal (Web)"/>
    <w:uiPriority w:val="99"/>
    <w:pPr>
      <w:widowControl/>
      <w:suppressAutoHyphens/>
      <w:spacing w:before="100" w:after="100"/>
    </w:pPr>
    <w:rPr>
      <w:rFonts w:eastAsia="Times New Roman"/>
      <w:color w:val="000000"/>
      <w:sz w:val="24"/>
      <w:szCs w:val="24"/>
    </w:rPr>
  </w:style>
  <w:style w:type="paragraph" w:styleId="Textbubliny">
    <w:name w:val="Balloon Text"/>
    <w:basedOn w:val="Standard"/>
    <w:pPr>
      <w:spacing w:after="0" w:line="240" w:lineRule="auto"/>
    </w:pPr>
    <w:rPr>
      <w:rFonts w:ascii="Segoe UI" w:hAnsi="Segoe UI" w:cs="Segoe UI"/>
      <w:sz w:val="18"/>
      <w:szCs w:val="18"/>
    </w:rPr>
  </w:style>
  <w:style w:type="paragraph" w:customStyle="1" w:styleId="p1">
    <w:name w:val="p1"/>
    <w:basedOn w:val="Standard"/>
    <w:pPr>
      <w:spacing w:after="0" w:line="240" w:lineRule="auto"/>
    </w:pPr>
    <w:rPr>
      <w:rFonts w:cs="Calibri"/>
      <w:color w:val="00000A"/>
    </w:rPr>
  </w:style>
  <w:style w:type="character" w:customStyle="1" w:styleId="Internetlink">
    <w:name w:val="Internet link"/>
    <w:rPr>
      <w:color w:val="000080"/>
      <w:u w:val="single"/>
    </w:rPr>
  </w:style>
  <w:style w:type="character" w:customStyle="1" w:styleId="StrongEmphasis">
    <w:name w:val="Strong Emphasis"/>
    <w:rPr>
      <w:rFonts w:ascii="Calibri" w:hAnsi="Calibri"/>
      <w:b/>
      <w:bCs/>
    </w:rPr>
  </w:style>
  <w:style w:type="character" w:customStyle="1" w:styleId="TextbublinyChar">
    <w:name w:val="Text bubliny Char"/>
    <w:basedOn w:val="Standardnpsmoodstavce"/>
    <w:rPr>
      <w:rFonts w:ascii="Segoe UI" w:hAnsi="Segoe UI" w:cs="Segoe UI"/>
      <w:color w:val="000000"/>
      <w:sz w:val="18"/>
      <w:szCs w:val="18"/>
      <w:u w:val="none"/>
    </w:rPr>
  </w:style>
  <w:style w:type="character" w:styleId="Zdraznn">
    <w:name w:val="Emphasis"/>
    <w:basedOn w:val="Standardnpsmoodstavce"/>
    <w:uiPriority w:val="20"/>
    <w:qFormat/>
    <w:rPr>
      <w:i/>
      <w:iCs/>
    </w:rPr>
  </w:style>
  <w:style w:type="character" w:styleId="Nevyeenzmnka">
    <w:name w:val="Unresolved Mention"/>
    <w:basedOn w:val="Standardnpsmoodstavce"/>
    <w:rPr>
      <w:color w:val="605E5C"/>
    </w:rPr>
  </w:style>
  <w:style w:type="character" w:customStyle="1" w:styleId="ListLabel1">
    <w:name w:val="ListLabel 1"/>
    <w:rPr>
      <w:sz w:val="20"/>
    </w:rPr>
  </w:style>
  <w:style w:type="paragraph" w:styleId="Textkomente">
    <w:name w:val="annotation text"/>
    <w:basedOn w:val="Normln"/>
    <w:uiPriority w:val="99"/>
  </w:style>
  <w:style w:type="character" w:customStyle="1" w:styleId="TextkomenteChar">
    <w:name w:val="Text komentáře Char"/>
    <w:basedOn w:val="Standardnpsmoodstavce"/>
    <w:uiPriority w:val="99"/>
  </w:style>
  <w:style w:type="character" w:styleId="Odkaznakoment">
    <w:name w:val="annotation reference"/>
    <w:basedOn w:val="Standardnpsmoodstavce"/>
    <w:uiPriority w:val="99"/>
    <w:rPr>
      <w:sz w:val="16"/>
      <w:szCs w:val="16"/>
    </w:rPr>
  </w:style>
  <w:style w:type="numbering" w:customStyle="1" w:styleId="WWNum1">
    <w:name w:val="WWNum1"/>
    <w:basedOn w:val="Bezseznamu"/>
    <w:pPr>
      <w:numPr>
        <w:numId w:val="1"/>
      </w:numPr>
    </w:pPr>
  </w:style>
  <w:style w:type="character" w:styleId="Siln">
    <w:name w:val="Strong"/>
    <w:basedOn w:val="Standardnpsmoodstavce"/>
    <w:uiPriority w:val="22"/>
    <w:qFormat/>
    <w:rsid w:val="009B2E31"/>
    <w:rPr>
      <w:b/>
      <w:bCs/>
    </w:rPr>
  </w:style>
  <w:style w:type="paragraph" w:customStyle="1" w:styleId="jsx-2965633847">
    <w:name w:val="jsx-2965633847"/>
    <w:basedOn w:val="Normln"/>
    <w:rsid w:val="00D241F5"/>
    <w:pPr>
      <w:widowControl/>
      <w:suppressAutoHyphens w:val="0"/>
      <w:autoSpaceDN/>
      <w:spacing w:before="100" w:beforeAutospacing="1" w:after="100" w:afterAutospacing="1"/>
      <w:textAlignment w:val="auto"/>
    </w:pPr>
    <w:rPr>
      <w:rFonts w:eastAsia="Times New Roman"/>
      <w:kern w:val="0"/>
      <w:sz w:val="24"/>
      <w:szCs w:val="24"/>
    </w:rPr>
  </w:style>
  <w:style w:type="paragraph" w:styleId="Bezmezer">
    <w:name w:val="No Spacing"/>
    <w:uiPriority w:val="1"/>
    <w:qFormat/>
    <w:rsid w:val="007B033A"/>
    <w:pPr>
      <w:widowControl/>
      <w:autoSpaceDN/>
      <w:textAlignment w:val="auto"/>
    </w:pPr>
    <w:rPr>
      <w:rFonts w:ascii="Verdana" w:eastAsiaTheme="minorHAnsi" w:hAnsi="Verdana" w:cstheme="minorBidi"/>
      <w:kern w:val="0"/>
      <w:szCs w:val="22"/>
      <w:lang w:eastAsia="en-US"/>
    </w:rPr>
  </w:style>
  <w:style w:type="character" w:styleId="Hypertextovodkaz">
    <w:name w:val="Hyperlink"/>
    <w:basedOn w:val="Standardnpsmoodstavce"/>
    <w:uiPriority w:val="99"/>
    <w:unhideWhenUsed/>
    <w:rsid w:val="00AF0618"/>
    <w:rPr>
      <w:color w:val="0563C1" w:themeColor="hyperlink"/>
      <w:u w:val="single"/>
    </w:rPr>
  </w:style>
  <w:style w:type="paragraph" w:customStyle="1" w:styleId="has-text-align-center">
    <w:name w:val="has-text-align-center"/>
    <w:basedOn w:val="Normln"/>
    <w:rsid w:val="00AF0618"/>
    <w:pPr>
      <w:widowControl/>
      <w:suppressAutoHyphens w:val="0"/>
      <w:autoSpaceDN/>
      <w:spacing w:before="100" w:beforeAutospacing="1" w:after="100" w:afterAutospacing="1"/>
      <w:textAlignment w:val="auto"/>
    </w:pPr>
    <w:rPr>
      <w:rFonts w:eastAsia="Times New Roman"/>
      <w:kern w:val="0"/>
      <w:sz w:val="24"/>
      <w:szCs w:val="24"/>
    </w:rPr>
  </w:style>
  <w:style w:type="character" w:customStyle="1" w:styleId="Nadpis2Char">
    <w:name w:val="Nadpis 2 Char"/>
    <w:basedOn w:val="Standardnpsmoodstavce"/>
    <w:link w:val="Nadpis2"/>
    <w:uiPriority w:val="9"/>
    <w:semiHidden/>
    <w:rsid w:val="009B0463"/>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Standardnpsmoodstavce"/>
    <w:link w:val="Nadpis3"/>
    <w:uiPriority w:val="9"/>
    <w:rsid w:val="009B0463"/>
    <w:rPr>
      <w:rFonts w:asciiTheme="majorHAnsi" w:eastAsiaTheme="majorEastAsia" w:hAnsiTheme="majorHAnsi" w:cstheme="majorBidi"/>
      <w:color w:val="1F3763" w:themeColor="accent1" w:themeShade="7F"/>
      <w:sz w:val="24"/>
      <w:szCs w:val="24"/>
    </w:rPr>
  </w:style>
  <w:style w:type="character" w:customStyle="1" w:styleId="whitespace-normal">
    <w:name w:val="whitespace-normal"/>
    <w:basedOn w:val="Standardnpsmoodstavce"/>
    <w:rsid w:val="00C27FA7"/>
  </w:style>
  <w:style w:type="paragraph" w:customStyle="1" w:styleId="Default">
    <w:name w:val="Default"/>
    <w:rsid w:val="002712EF"/>
    <w:pPr>
      <w:widowControl/>
      <w:autoSpaceDE w:val="0"/>
      <w:adjustRightInd w:val="0"/>
      <w:textAlignment w:val="auto"/>
    </w:pPr>
    <w:rPr>
      <w:rFonts w:ascii="DCMLO N+ Helvetica OT" w:hAnsi="DCMLO N+ Helvetica OT" w:cs="DCMLO N+ Helvetica OT"/>
      <w:color w:val="000000"/>
      <w:kern w:val="0"/>
      <w:sz w:val="24"/>
      <w:szCs w:val="24"/>
    </w:rPr>
  </w:style>
  <w:style w:type="paragraph" w:customStyle="1" w:styleId="-wm-msonormal">
    <w:name w:val="-wm-msonormal"/>
    <w:basedOn w:val="Normln"/>
    <w:rsid w:val="002712EF"/>
    <w:pPr>
      <w:widowControl/>
      <w:suppressAutoHyphens w:val="0"/>
      <w:autoSpaceDN/>
      <w:spacing w:before="100" w:beforeAutospacing="1" w:after="100" w:afterAutospacing="1"/>
      <w:textAlignment w:val="auto"/>
    </w:pPr>
    <w:rPr>
      <w:rFonts w:ascii="Calibri" w:eastAsiaTheme="minorHAnsi" w:hAnsi="Calibri" w:cs="Calibri"/>
      <w:kern w:val="0"/>
      <w:sz w:val="22"/>
      <w:szCs w:val="22"/>
    </w:rPr>
  </w:style>
  <w:style w:type="paragraph" w:customStyle="1" w:styleId="FirstParagraph">
    <w:name w:val="First Paragraph"/>
    <w:basedOn w:val="Zkladntext"/>
    <w:next w:val="Zkladntext"/>
    <w:qFormat/>
    <w:rsid w:val="001E419A"/>
    <w:pPr>
      <w:widowControl/>
      <w:suppressAutoHyphens w:val="0"/>
      <w:autoSpaceDN/>
      <w:spacing w:before="180" w:after="180"/>
      <w:textAlignment w:val="auto"/>
    </w:pPr>
    <w:rPr>
      <w:rFonts w:asciiTheme="minorHAnsi" w:eastAsiaTheme="minorHAnsi" w:hAnsiTheme="minorHAnsi" w:cstheme="minorBidi"/>
      <w:kern w:val="0"/>
      <w:sz w:val="24"/>
      <w:szCs w:val="24"/>
      <w:lang w:val="en-US" w:eastAsia="en-US"/>
    </w:rPr>
  </w:style>
  <w:style w:type="paragraph" w:styleId="Zkladntext">
    <w:name w:val="Body Text"/>
    <w:basedOn w:val="Normln"/>
    <w:link w:val="ZkladntextChar"/>
    <w:uiPriority w:val="99"/>
    <w:semiHidden/>
    <w:unhideWhenUsed/>
    <w:rsid w:val="001E419A"/>
    <w:pPr>
      <w:spacing w:after="120"/>
    </w:pPr>
  </w:style>
  <w:style w:type="character" w:customStyle="1" w:styleId="ZkladntextChar">
    <w:name w:val="Základní text Char"/>
    <w:basedOn w:val="Standardnpsmoodstavce"/>
    <w:link w:val="Zkladntext"/>
    <w:uiPriority w:val="99"/>
    <w:semiHidden/>
    <w:rsid w:val="001E4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68806">
      <w:bodyDiv w:val="1"/>
      <w:marLeft w:val="0"/>
      <w:marRight w:val="0"/>
      <w:marTop w:val="0"/>
      <w:marBottom w:val="0"/>
      <w:divBdr>
        <w:top w:val="none" w:sz="0" w:space="0" w:color="auto"/>
        <w:left w:val="none" w:sz="0" w:space="0" w:color="auto"/>
        <w:bottom w:val="none" w:sz="0" w:space="0" w:color="auto"/>
        <w:right w:val="none" w:sz="0" w:space="0" w:color="auto"/>
      </w:divBdr>
      <w:divsChild>
        <w:div w:id="1926068256">
          <w:marLeft w:val="0"/>
          <w:marRight w:val="0"/>
          <w:marTop w:val="0"/>
          <w:marBottom w:val="0"/>
          <w:divBdr>
            <w:top w:val="none" w:sz="0" w:space="0" w:color="auto"/>
            <w:left w:val="none" w:sz="0" w:space="0" w:color="auto"/>
            <w:bottom w:val="none" w:sz="0" w:space="0" w:color="auto"/>
            <w:right w:val="none" w:sz="0" w:space="0" w:color="auto"/>
          </w:divBdr>
          <w:divsChild>
            <w:div w:id="68161063">
              <w:marLeft w:val="0"/>
              <w:marRight w:val="0"/>
              <w:marTop w:val="0"/>
              <w:marBottom w:val="0"/>
              <w:divBdr>
                <w:top w:val="none" w:sz="0" w:space="0" w:color="auto"/>
                <w:left w:val="none" w:sz="0" w:space="0" w:color="auto"/>
                <w:bottom w:val="none" w:sz="0" w:space="0" w:color="auto"/>
                <w:right w:val="none" w:sz="0" w:space="0" w:color="auto"/>
              </w:divBdr>
              <w:divsChild>
                <w:div w:id="1070469945">
                  <w:marLeft w:val="0"/>
                  <w:marRight w:val="0"/>
                  <w:marTop w:val="0"/>
                  <w:marBottom w:val="0"/>
                  <w:divBdr>
                    <w:top w:val="none" w:sz="0" w:space="0" w:color="auto"/>
                    <w:left w:val="none" w:sz="0" w:space="0" w:color="auto"/>
                    <w:bottom w:val="none" w:sz="0" w:space="0" w:color="auto"/>
                    <w:right w:val="none" w:sz="0" w:space="0" w:color="auto"/>
                  </w:divBdr>
                  <w:divsChild>
                    <w:div w:id="1509052717">
                      <w:marLeft w:val="0"/>
                      <w:marRight w:val="0"/>
                      <w:marTop w:val="0"/>
                      <w:marBottom w:val="0"/>
                      <w:divBdr>
                        <w:top w:val="none" w:sz="0" w:space="0" w:color="auto"/>
                        <w:left w:val="none" w:sz="0" w:space="0" w:color="auto"/>
                        <w:bottom w:val="none" w:sz="0" w:space="0" w:color="auto"/>
                        <w:right w:val="none" w:sz="0" w:space="0" w:color="auto"/>
                      </w:divBdr>
                      <w:divsChild>
                        <w:div w:id="880508652">
                          <w:marLeft w:val="0"/>
                          <w:marRight w:val="0"/>
                          <w:marTop w:val="0"/>
                          <w:marBottom w:val="0"/>
                          <w:divBdr>
                            <w:top w:val="none" w:sz="0" w:space="0" w:color="auto"/>
                            <w:left w:val="none" w:sz="0" w:space="0" w:color="auto"/>
                            <w:bottom w:val="none" w:sz="0" w:space="0" w:color="auto"/>
                            <w:right w:val="none" w:sz="0" w:space="0" w:color="auto"/>
                          </w:divBdr>
                          <w:divsChild>
                            <w:div w:id="52922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962767">
      <w:bodyDiv w:val="1"/>
      <w:marLeft w:val="0"/>
      <w:marRight w:val="0"/>
      <w:marTop w:val="0"/>
      <w:marBottom w:val="0"/>
      <w:divBdr>
        <w:top w:val="none" w:sz="0" w:space="0" w:color="auto"/>
        <w:left w:val="none" w:sz="0" w:space="0" w:color="auto"/>
        <w:bottom w:val="none" w:sz="0" w:space="0" w:color="auto"/>
        <w:right w:val="none" w:sz="0" w:space="0" w:color="auto"/>
      </w:divBdr>
    </w:div>
    <w:div w:id="148209582">
      <w:bodyDiv w:val="1"/>
      <w:marLeft w:val="0"/>
      <w:marRight w:val="0"/>
      <w:marTop w:val="0"/>
      <w:marBottom w:val="0"/>
      <w:divBdr>
        <w:top w:val="none" w:sz="0" w:space="0" w:color="auto"/>
        <w:left w:val="none" w:sz="0" w:space="0" w:color="auto"/>
        <w:bottom w:val="none" w:sz="0" w:space="0" w:color="auto"/>
        <w:right w:val="none" w:sz="0" w:space="0" w:color="auto"/>
      </w:divBdr>
    </w:div>
    <w:div w:id="150948517">
      <w:bodyDiv w:val="1"/>
      <w:marLeft w:val="0"/>
      <w:marRight w:val="0"/>
      <w:marTop w:val="0"/>
      <w:marBottom w:val="0"/>
      <w:divBdr>
        <w:top w:val="none" w:sz="0" w:space="0" w:color="auto"/>
        <w:left w:val="none" w:sz="0" w:space="0" w:color="auto"/>
        <w:bottom w:val="none" w:sz="0" w:space="0" w:color="auto"/>
        <w:right w:val="none" w:sz="0" w:space="0" w:color="auto"/>
      </w:divBdr>
      <w:divsChild>
        <w:div w:id="1804498783">
          <w:marLeft w:val="0"/>
          <w:marRight w:val="0"/>
          <w:marTop w:val="0"/>
          <w:marBottom w:val="0"/>
          <w:divBdr>
            <w:top w:val="none" w:sz="0" w:space="0" w:color="auto"/>
            <w:left w:val="none" w:sz="0" w:space="0" w:color="auto"/>
            <w:bottom w:val="none" w:sz="0" w:space="0" w:color="auto"/>
            <w:right w:val="none" w:sz="0" w:space="0" w:color="auto"/>
          </w:divBdr>
        </w:div>
        <w:div w:id="616448051">
          <w:marLeft w:val="0"/>
          <w:marRight w:val="0"/>
          <w:marTop w:val="0"/>
          <w:marBottom w:val="0"/>
          <w:divBdr>
            <w:top w:val="none" w:sz="0" w:space="0" w:color="auto"/>
            <w:left w:val="none" w:sz="0" w:space="0" w:color="auto"/>
            <w:bottom w:val="none" w:sz="0" w:space="0" w:color="auto"/>
            <w:right w:val="none" w:sz="0" w:space="0" w:color="auto"/>
          </w:divBdr>
        </w:div>
      </w:divsChild>
    </w:div>
    <w:div w:id="201211862">
      <w:bodyDiv w:val="1"/>
      <w:marLeft w:val="0"/>
      <w:marRight w:val="0"/>
      <w:marTop w:val="0"/>
      <w:marBottom w:val="0"/>
      <w:divBdr>
        <w:top w:val="none" w:sz="0" w:space="0" w:color="auto"/>
        <w:left w:val="none" w:sz="0" w:space="0" w:color="auto"/>
        <w:bottom w:val="none" w:sz="0" w:space="0" w:color="auto"/>
        <w:right w:val="none" w:sz="0" w:space="0" w:color="auto"/>
      </w:divBdr>
    </w:div>
    <w:div w:id="259459057">
      <w:bodyDiv w:val="1"/>
      <w:marLeft w:val="0"/>
      <w:marRight w:val="0"/>
      <w:marTop w:val="0"/>
      <w:marBottom w:val="0"/>
      <w:divBdr>
        <w:top w:val="none" w:sz="0" w:space="0" w:color="auto"/>
        <w:left w:val="none" w:sz="0" w:space="0" w:color="auto"/>
        <w:bottom w:val="none" w:sz="0" w:space="0" w:color="auto"/>
        <w:right w:val="none" w:sz="0" w:space="0" w:color="auto"/>
      </w:divBdr>
    </w:div>
    <w:div w:id="288171933">
      <w:bodyDiv w:val="1"/>
      <w:marLeft w:val="0"/>
      <w:marRight w:val="0"/>
      <w:marTop w:val="0"/>
      <w:marBottom w:val="0"/>
      <w:divBdr>
        <w:top w:val="none" w:sz="0" w:space="0" w:color="auto"/>
        <w:left w:val="none" w:sz="0" w:space="0" w:color="auto"/>
        <w:bottom w:val="none" w:sz="0" w:space="0" w:color="auto"/>
        <w:right w:val="none" w:sz="0" w:space="0" w:color="auto"/>
      </w:divBdr>
    </w:div>
    <w:div w:id="366956415">
      <w:bodyDiv w:val="1"/>
      <w:marLeft w:val="0"/>
      <w:marRight w:val="0"/>
      <w:marTop w:val="0"/>
      <w:marBottom w:val="0"/>
      <w:divBdr>
        <w:top w:val="none" w:sz="0" w:space="0" w:color="auto"/>
        <w:left w:val="none" w:sz="0" w:space="0" w:color="auto"/>
        <w:bottom w:val="none" w:sz="0" w:space="0" w:color="auto"/>
        <w:right w:val="none" w:sz="0" w:space="0" w:color="auto"/>
      </w:divBdr>
    </w:div>
    <w:div w:id="418674132">
      <w:bodyDiv w:val="1"/>
      <w:marLeft w:val="0"/>
      <w:marRight w:val="0"/>
      <w:marTop w:val="0"/>
      <w:marBottom w:val="0"/>
      <w:divBdr>
        <w:top w:val="none" w:sz="0" w:space="0" w:color="auto"/>
        <w:left w:val="none" w:sz="0" w:space="0" w:color="auto"/>
        <w:bottom w:val="none" w:sz="0" w:space="0" w:color="auto"/>
        <w:right w:val="none" w:sz="0" w:space="0" w:color="auto"/>
      </w:divBdr>
    </w:div>
    <w:div w:id="520819885">
      <w:bodyDiv w:val="1"/>
      <w:marLeft w:val="0"/>
      <w:marRight w:val="0"/>
      <w:marTop w:val="0"/>
      <w:marBottom w:val="0"/>
      <w:divBdr>
        <w:top w:val="none" w:sz="0" w:space="0" w:color="auto"/>
        <w:left w:val="none" w:sz="0" w:space="0" w:color="auto"/>
        <w:bottom w:val="none" w:sz="0" w:space="0" w:color="auto"/>
        <w:right w:val="none" w:sz="0" w:space="0" w:color="auto"/>
      </w:divBdr>
    </w:div>
    <w:div w:id="522519171">
      <w:bodyDiv w:val="1"/>
      <w:marLeft w:val="0"/>
      <w:marRight w:val="0"/>
      <w:marTop w:val="0"/>
      <w:marBottom w:val="0"/>
      <w:divBdr>
        <w:top w:val="none" w:sz="0" w:space="0" w:color="auto"/>
        <w:left w:val="none" w:sz="0" w:space="0" w:color="auto"/>
        <w:bottom w:val="none" w:sz="0" w:space="0" w:color="auto"/>
        <w:right w:val="none" w:sz="0" w:space="0" w:color="auto"/>
      </w:divBdr>
    </w:div>
    <w:div w:id="539320361">
      <w:bodyDiv w:val="1"/>
      <w:marLeft w:val="0"/>
      <w:marRight w:val="0"/>
      <w:marTop w:val="0"/>
      <w:marBottom w:val="0"/>
      <w:divBdr>
        <w:top w:val="none" w:sz="0" w:space="0" w:color="auto"/>
        <w:left w:val="none" w:sz="0" w:space="0" w:color="auto"/>
        <w:bottom w:val="none" w:sz="0" w:space="0" w:color="auto"/>
        <w:right w:val="none" w:sz="0" w:space="0" w:color="auto"/>
      </w:divBdr>
    </w:div>
    <w:div w:id="541407512">
      <w:bodyDiv w:val="1"/>
      <w:marLeft w:val="0"/>
      <w:marRight w:val="0"/>
      <w:marTop w:val="0"/>
      <w:marBottom w:val="0"/>
      <w:divBdr>
        <w:top w:val="none" w:sz="0" w:space="0" w:color="auto"/>
        <w:left w:val="none" w:sz="0" w:space="0" w:color="auto"/>
        <w:bottom w:val="none" w:sz="0" w:space="0" w:color="auto"/>
        <w:right w:val="none" w:sz="0" w:space="0" w:color="auto"/>
      </w:divBdr>
    </w:div>
    <w:div w:id="586811360">
      <w:bodyDiv w:val="1"/>
      <w:marLeft w:val="0"/>
      <w:marRight w:val="0"/>
      <w:marTop w:val="0"/>
      <w:marBottom w:val="0"/>
      <w:divBdr>
        <w:top w:val="none" w:sz="0" w:space="0" w:color="auto"/>
        <w:left w:val="none" w:sz="0" w:space="0" w:color="auto"/>
        <w:bottom w:val="none" w:sz="0" w:space="0" w:color="auto"/>
        <w:right w:val="none" w:sz="0" w:space="0" w:color="auto"/>
      </w:divBdr>
      <w:divsChild>
        <w:div w:id="722607981">
          <w:marLeft w:val="0"/>
          <w:marRight w:val="0"/>
          <w:marTop w:val="480"/>
          <w:marBottom w:val="480"/>
          <w:divBdr>
            <w:top w:val="none" w:sz="0" w:space="0" w:color="auto"/>
            <w:left w:val="none" w:sz="0" w:space="0" w:color="auto"/>
            <w:bottom w:val="none" w:sz="0" w:space="0" w:color="auto"/>
            <w:right w:val="none" w:sz="0" w:space="0" w:color="auto"/>
          </w:divBdr>
        </w:div>
        <w:div w:id="1142119978">
          <w:marLeft w:val="0"/>
          <w:marRight w:val="0"/>
          <w:marTop w:val="0"/>
          <w:marBottom w:val="0"/>
          <w:divBdr>
            <w:top w:val="none" w:sz="0" w:space="0" w:color="auto"/>
            <w:left w:val="none" w:sz="0" w:space="0" w:color="auto"/>
            <w:bottom w:val="none" w:sz="0" w:space="0" w:color="auto"/>
            <w:right w:val="none" w:sz="0" w:space="0" w:color="auto"/>
          </w:divBdr>
          <w:divsChild>
            <w:div w:id="579173506">
              <w:marLeft w:val="0"/>
              <w:marRight w:val="0"/>
              <w:marTop w:val="0"/>
              <w:marBottom w:val="0"/>
              <w:divBdr>
                <w:top w:val="none" w:sz="0" w:space="0" w:color="auto"/>
                <w:left w:val="none" w:sz="0" w:space="0" w:color="auto"/>
                <w:bottom w:val="none" w:sz="0" w:space="0" w:color="auto"/>
                <w:right w:val="none" w:sz="0" w:space="0" w:color="auto"/>
              </w:divBdr>
            </w:div>
            <w:div w:id="8783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74941">
      <w:bodyDiv w:val="1"/>
      <w:marLeft w:val="0"/>
      <w:marRight w:val="0"/>
      <w:marTop w:val="0"/>
      <w:marBottom w:val="0"/>
      <w:divBdr>
        <w:top w:val="none" w:sz="0" w:space="0" w:color="auto"/>
        <w:left w:val="none" w:sz="0" w:space="0" w:color="auto"/>
        <w:bottom w:val="none" w:sz="0" w:space="0" w:color="auto"/>
        <w:right w:val="none" w:sz="0" w:space="0" w:color="auto"/>
      </w:divBdr>
      <w:divsChild>
        <w:div w:id="335694280">
          <w:marLeft w:val="0"/>
          <w:marRight w:val="0"/>
          <w:marTop w:val="0"/>
          <w:marBottom w:val="0"/>
          <w:divBdr>
            <w:top w:val="none" w:sz="0" w:space="0" w:color="auto"/>
            <w:left w:val="none" w:sz="0" w:space="0" w:color="auto"/>
            <w:bottom w:val="none" w:sz="0" w:space="0" w:color="auto"/>
            <w:right w:val="none" w:sz="0" w:space="0" w:color="auto"/>
          </w:divBdr>
          <w:divsChild>
            <w:div w:id="677199660">
              <w:marLeft w:val="0"/>
              <w:marRight w:val="0"/>
              <w:marTop w:val="0"/>
              <w:marBottom w:val="0"/>
              <w:divBdr>
                <w:top w:val="none" w:sz="0" w:space="0" w:color="auto"/>
                <w:left w:val="none" w:sz="0" w:space="0" w:color="auto"/>
                <w:bottom w:val="none" w:sz="0" w:space="0" w:color="auto"/>
                <w:right w:val="none" w:sz="0" w:space="0" w:color="auto"/>
              </w:divBdr>
              <w:divsChild>
                <w:div w:id="1882015737">
                  <w:marLeft w:val="0"/>
                  <w:marRight w:val="0"/>
                  <w:marTop w:val="0"/>
                  <w:marBottom w:val="0"/>
                  <w:divBdr>
                    <w:top w:val="none" w:sz="0" w:space="0" w:color="auto"/>
                    <w:left w:val="none" w:sz="0" w:space="0" w:color="auto"/>
                    <w:bottom w:val="none" w:sz="0" w:space="0" w:color="auto"/>
                    <w:right w:val="none" w:sz="0" w:space="0" w:color="auto"/>
                  </w:divBdr>
                  <w:divsChild>
                    <w:div w:id="944726139">
                      <w:marLeft w:val="0"/>
                      <w:marRight w:val="0"/>
                      <w:marTop w:val="0"/>
                      <w:marBottom w:val="0"/>
                      <w:divBdr>
                        <w:top w:val="none" w:sz="0" w:space="0" w:color="auto"/>
                        <w:left w:val="none" w:sz="0" w:space="0" w:color="auto"/>
                        <w:bottom w:val="none" w:sz="0" w:space="0" w:color="auto"/>
                        <w:right w:val="none" w:sz="0" w:space="0" w:color="auto"/>
                      </w:divBdr>
                      <w:divsChild>
                        <w:div w:id="1392777729">
                          <w:marLeft w:val="0"/>
                          <w:marRight w:val="0"/>
                          <w:marTop w:val="0"/>
                          <w:marBottom w:val="0"/>
                          <w:divBdr>
                            <w:top w:val="none" w:sz="0" w:space="0" w:color="auto"/>
                            <w:left w:val="none" w:sz="0" w:space="0" w:color="auto"/>
                            <w:bottom w:val="none" w:sz="0" w:space="0" w:color="auto"/>
                            <w:right w:val="none" w:sz="0" w:space="0" w:color="auto"/>
                          </w:divBdr>
                          <w:divsChild>
                            <w:div w:id="1959215551">
                              <w:marLeft w:val="0"/>
                              <w:marRight w:val="0"/>
                              <w:marTop w:val="0"/>
                              <w:marBottom w:val="0"/>
                              <w:divBdr>
                                <w:top w:val="none" w:sz="0" w:space="0" w:color="auto"/>
                                <w:left w:val="none" w:sz="0" w:space="0" w:color="auto"/>
                                <w:bottom w:val="none" w:sz="0" w:space="0" w:color="auto"/>
                                <w:right w:val="none" w:sz="0" w:space="0" w:color="auto"/>
                              </w:divBdr>
                              <w:divsChild>
                                <w:div w:id="16481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8675845">
      <w:bodyDiv w:val="1"/>
      <w:marLeft w:val="0"/>
      <w:marRight w:val="0"/>
      <w:marTop w:val="0"/>
      <w:marBottom w:val="0"/>
      <w:divBdr>
        <w:top w:val="none" w:sz="0" w:space="0" w:color="auto"/>
        <w:left w:val="none" w:sz="0" w:space="0" w:color="auto"/>
        <w:bottom w:val="none" w:sz="0" w:space="0" w:color="auto"/>
        <w:right w:val="none" w:sz="0" w:space="0" w:color="auto"/>
      </w:divBdr>
      <w:divsChild>
        <w:div w:id="213733619">
          <w:marLeft w:val="0"/>
          <w:marRight w:val="0"/>
          <w:marTop w:val="0"/>
          <w:marBottom w:val="0"/>
          <w:divBdr>
            <w:top w:val="none" w:sz="0" w:space="0" w:color="auto"/>
            <w:left w:val="none" w:sz="0" w:space="0" w:color="auto"/>
            <w:bottom w:val="none" w:sz="0" w:space="0" w:color="auto"/>
            <w:right w:val="none" w:sz="0" w:space="0" w:color="auto"/>
          </w:divBdr>
          <w:divsChild>
            <w:div w:id="1355964566">
              <w:marLeft w:val="0"/>
              <w:marRight w:val="0"/>
              <w:marTop w:val="0"/>
              <w:marBottom w:val="0"/>
              <w:divBdr>
                <w:top w:val="none" w:sz="0" w:space="0" w:color="auto"/>
                <w:left w:val="none" w:sz="0" w:space="0" w:color="auto"/>
                <w:bottom w:val="none" w:sz="0" w:space="0" w:color="auto"/>
                <w:right w:val="none" w:sz="0" w:space="0" w:color="auto"/>
              </w:divBdr>
              <w:divsChild>
                <w:div w:id="240719866">
                  <w:marLeft w:val="0"/>
                  <w:marRight w:val="0"/>
                  <w:marTop w:val="0"/>
                  <w:marBottom w:val="0"/>
                  <w:divBdr>
                    <w:top w:val="none" w:sz="0" w:space="0" w:color="auto"/>
                    <w:left w:val="none" w:sz="0" w:space="0" w:color="auto"/>
                    <w:bottom w:val="none" w:sz="0" w:space="0" w:color="auto"/>
                    <w:right w:val="none" w:sz="0" w:space="0" w:color="auto"/>
                  </w:divBdr>
                  <w:divsChild>
                    <w:div w:id="1752239929">
                      <w:marLeft w:val="0"/>
                      <w:marRight w:val="0"/>
                      <w:marTop w:val="0"/>
                      <w:marBottom w:val="0"/>
                      <w:divBdr>
                        <w:top w:val="none" w:sz="0" w:space="0" w:color="auto"/>
                        <w:left w:val="none" w:sz="0" w:space="0" w:color="auto"/>
                        <w:bottom w:val="none" w:sz="0" w:space="0" w:color="auto"/>
                        <w:right w:val="none" w:sz="0" w:space="0" w:color="auto"/>
                      </w:divBdr>
                      <w:divsChild>
                        <w:div w:id="1279215567">
                          <w:marLeft w:val="0"/>
                          <w:marRight w:val="0"/>
                          <w:marTop w:val="0"/>
                          <w:marBottom w:val="0"/>
                          <w:divBdr>
                            <w:top w:val="none" w:sz="0" w:space="0" w:color="auto"/>
                            <w:left w:val="none" w:sz="0" w:space="0" w:color="auto"/>
                            <w:bottom w:val="none" w:sz="0" w:space="0" w:color="auto"/>
                            <w:right w:val="none" w:sz="0" w:space="0" w:color="auto"/>
                          </w:divBdr>
                          <w:divsChild>
                            <w:div w:id="1286037239">
                              <w:marLeft w:val="0"/>
                              <w:marRight w:val="0"/>
                              <w:marTop w:val="0"/>
                              <w:marBottom w:val="0"/>
                              <w:divBdr>
                                <w:top w:val="none" w:sz="0" w:space="0" w:color="auto"/>
                                <w:left w:val="none" w:sz="0" w:space="0" w:color="auto"/>
                                <w:bottom w:val="none" w:sz="0" w:space="0" w:color="auto"/>
                                <w:right w:val="none" w:sz="0" w:space="0" w:color="auto"/>
                              </w:divBdr>
                              <w:divsChild>
                                <w:div w:id="84189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0426657">
      <w:bodyDiv w:val="1"/>
      <w:marLeft w:val="0"/>
      <w:marRight w:val="0"/>
      <w:marTop w:val="0"/>
      <w:marBottom w:val="0"/>
      <w:divBdr>
        <w:top w:val="none" w:sz="0" w:space="0" w:color="auto"/>
        <w:left w:val="none" w:sz="0" w:space="0" w:color="auto"/>
        <w:bottom w:val="none" w:sz="0" w:space="0" w:color="auto"/>
        <w:right w:val="none" w:sz="0" w:space="0" w:color="auto"/>
      </w:divBdr>
    </w:div>
    <w:div w:id="813058791">
      <w:bodyDiv w:val="1"/>
      <w:marLeft w:val="0"/>
      <w:marRight w:val="0"/>
      <w:marTop w:val="0"/>
      <w:marBottom w:val="0"/>
      <w:divBdr>
        <w:top w:val="none" w:sz="0" w:space="0" w:color="auto"/>
        <w:left w:val="none" w:sz="0" w:space="0" w:color="auto"/>
        <w:bottom w:val="none" w:sz="0" w:space="0" w:color="auto"/>
        <w:right w:val="none" w:sz="0" w:space="0" w:color="auto"/>
      </w:divBdr>
    </w:div>
    <w:div w:id="816800540">
      <w:bodyDiv w:val="1"/>
      <w:marLeft w:val="0"/>
      <w:marRight w:val="0"/>
      <w:marTop w:val="0"/>
      <w:marBottom w:val="0"/>
      <w:divBdr>
        <w:top w:val="none" w:sz="0" w:space="0" w:color="auto"/>
        <w:left w:val="none" w:sz="0" w:space="0" w:color="auto"/>
        <w:bottom w:val="none" w:sz="0" w:space="0" w:color="auto"/>
        <w:right w:val="none" w:sz="0" w:space="0" w:color="auto"/>
      </w:divBdr>
    </w:div>
    <w:div w:id="826440863">
      <w:bodyDiv w:val="1"/>
      <w:marLeft w:val="0"/>
      <w:marRight w:val="0"/>
      <w:marTop w:val="0"/>
      <w:marBottom w:val="0"/>
      <w:divBdr>
        <w:top w:val="none" w:sz="0" w:space="0" w:color="auto"/>
        <w:left w:val="none" w:sz="0" w:space="0" w:color="auto"/>
        <w:bottom w:val="none" w:sz="0" w:space="0" w:color="auto"/>
        <w:right w:val="none" w:sz="0" w:space="0" w:color="auto"/>
      </w:divBdr>
    </w:div>
    <w:div w:id="830213488">
      <w:bodyDiv w:val="1"/>
      <w:marLeft w:val="0"/>
      <w:marRight w:val="0"/>
      <w:marTop w:val="0"/>
      <w:marBottom w:val="0"/>
      <w:divBdr>
        <w:top w:val="none" w:sz="0" w:space="0" w:color="auto"/>
        <w:left w:val="none" w:sz="0" w:space="0" w:color="auto"/>
        <w:bottom w:val="none" w:sz="0" w:space="0" w:color="auto"/>
        <w:right w:val="none" w:sz="0" w:space="0" w:color="auto"/>
      </w:divBdr>
    </w:div>
    <w:div w:id="869026063">
      <w:bodyDiv w:val="1"/>
      <w:marLeft w:val="0"/>
      <w:marRight w:val="0"/>
      <w:marTop w:val="0"/>
      <w:marBottom w:val="0"/>
      <w:divBdr>
        <w:top w:val="none" w:sz="0" w:space="0" w:color="auto"/>
        <w:left w:val="none" w:sz="0" w:space="0" w:color="auto"/>
        <w:bottom w:val="none" w:sz="0" w:space="0" w:color="auto"/>
        <w:right w:val="none" w:sz="0" w:space="0" w:color="auto"/>
      </w:divBdr>
    </w:div>
    <w:div w:id="917129753">
      <w:bodyDiv w:val="1"/>
      <w:marLeft w:val="0"/>
      <w:marRight w:val="0"/>
      <w:marTop w:val="0"/>
      <w:marBottom w:val="0"/>
      <w:divBdr>
        <w:top w:val="none" w:sz="0" w:space="0" w:color="auto"/>
        <w:left w:val="none" w:sz="0" w:space="0" w:color="auto"/>
        <w:bottom w:val="none" w:sz="0" w:space="0" w:color="auto"/>
        <w:right w:val="none" w:sz="0" w:space="0" w:color="auto"/>
      </w:divBdr>
      <w:divsChild>
        <w:div w:id="1568223118">
          <w:marLeft w:val="0"/>
          <w:marRight w:val="0"/>
          <w:marTop w:val="0"/>
          <w:marBottom w:val="0"/>
          <w:divBdr>
            <w:top w:val="none" w:sz="0" w:space="0" w:color="auto"/>
            <w:left w:val="none" w:sz="0" w:space="0" w:color="auto"/>
            <w:bottom w:val="none" w:sz="0" w:space="0" w:color="auto"/>
            <w:right w:val="none" w:sz="0" w:space="0" w:color="auto"/>
          </w:divBdr>
        </w:div>
        <w:div w:id="1689524948">
          <w:marLeft w:val="0"/>
          <w:marRight w:val="0"/>
          <w:marTop w:val="0"/>
          <w:marBottom w:val="0"/>
          <w:divBdr>
            <w:top w:val="none" w:sz="0" w:space="0" w:color="auto"/>
            <w:left w:val="none" w:sz="0" w:space="0" w:color="auto"/>
            <w:bottom w:val="none" w:sz="0" w:space="0" w:color="auto"/>
            <w:right w:val="none" w:sz="0" w:space="0" w:color="auto"/>
          </w:divBdr>
        </w:div>
      </w:divsChild>
    </w:div>
    <w:div w:id="918096669">
      <w:bodyDiv w:val="1"/>
      <w:marLeft w:val="0"/>
      <w:marRight w:val="0"/>
      <w:marTop w:val="0"/>
      <w:marBottom w:val="0"/>
      <w:divBdr>
        <w:top w:val="none" w:sz="0" w:space="0" w:color="auto"/>
        <w:left w:val="none" w:sz="0" w:space="0" w:color="auto"/>
        <w:bottom w:val="none" w:sz="0" w:space="0" w:color="auto"/>
        <w:right w:val="none" w:sz="0" w:space="0" w:color="auto"/>
      </w:divBdr>
    </w:div>
    <w:div w:id="918757016">
      <w:bodyDiv w:val="1"/>
      <w:marLeft w:val="0"/>
      <w:marRight w:val="0"/>
      <w:marTop w:val="0"/>
      <w:marBottom w:val="0"/>
      <w:divBdr>
        <w:top w:val="none" w:sz="0" w:space="0" w:color="auto"/>
        <w:left w:val="none" w:sz="0" w:space="0" w:color="auto"/>
        <w:bottom w:val="none" w:sz="0" w:space="0" w:color="auto"/>
        <w:right w:val="none" w:sz="0" w:space="0" w:color="auto"/>
      </w:divBdr>
    </w:div>
    <w:div w:id="981154790">
      <w:bodyDiv w:val="1"/>
      <w:marLeft w:val="0"/>
      <w:marRight w:val="0"/>
      <w:marTop w:val="0"/>
      <w:marBottom w:val="0"/>
      <w:divBdr>
        <w:top w:val="none" w:sz="0" w:space="0" w:color="auto"/>
        <w:left w:val="none" w:sz="0" w:space="0" w:color="auto"/>
        <w:bottom w:val="none" w:sz="0" w:space="0" w:color="auto"/>
        <w:right w:val="none" w:sz="0" w:space="0" w:color="auto"/>
      </w:divBdr>
    </w:div>
    <w:div w:id="1033532653">
      <w:bodyDiv w:val="1"/>
      <w:marLeft w:val="0"/>
      <w:marRight w:val="0"/>
      <w:marTop w:val="0"/>
      <w:marBottom w:val="0"/>
      <w:divBdr>
        <w:top w:val="none" w:sz="0" w:space="0" w:color="auto"/>
        <w:left w:val="none" w:sz="0" w:space="0" w:color="auto"/>
        <w:bottom w:val="none" w:sz="0" w:space="0" w:color="auto"/>
        <w:right w:val="none" w:sz="0" w:space="0" w:color="auto"/>
      </w:divBdr>
      <w:divsChild>
        <w:div w:id="775373389">
          <w:marLeft w:val="0"/>
          <w:marRight w:val="0"/>
          <w:marTop w:val="480"/>
          <w:marBottom w:val="480"/>
          <w:divBdr>
            <w:top w:val="none" w:sz="0" w:space="0" w:color="auto"/>
            <w:left w:val="none" w:sz="0" w:space="0" w:color="auto"/>
            <w:bottom w:val="none" w:sz="0" w:space="0" w:color="auto"/>
            <w:right w:val="none" w:sz="0" w:space="0" w:color="auto"/>
          </w:divBdr>
          <w:divsChild>
            <w:div w:id="1469932335">
              <w:marLeft w:val="0"/>
              <w:marRight w:val="0"/>
              <w:marTop w:val="0"/>
              <w:marBottom w:val="0"/>
              <w:divBdr>
                <w:top w:val="none" w:sz="0" w:space="0" w:color="auto"/>
                <w:left w:val="none" w:sz="0" w:space="0" w:color="auto"/>
                <w:bottom w:val="none" w:sz="0" w:space="0" w:color="auto"/>
                <w:right w:val="none" w:sz="0" w:space="0" w:color="auto"/>
              </w:divBdr>
            </w:div>
          </w:divsChild>
        </w:div>
        <w:div w:id="1702124368">
          <w:marLeft w:val="0"/>
          <w:marRight w:val="0"/>
          <w:marTop w:val="0"/>
          <w:marBottom w:val="0"/>
          <w:divBdr>
            <w:top w:val="none" w:sz="0" w:space="0" w:color="auto"/>
            <w:left w:val="none" w:sz="0" w:space="0" w:color="auto"/>
            <w:bottom w:val="none" w:sz="0" w:space="0" w:color="auto"/>
            <w:right w:val="none" w:sz="0" w:space="0" w:color="auto"/>
          </w:divBdr>
          <w:divsChild>
            <w:div w:id="730663597">
              <w:marLeft w:val="0"/>
              <w:marRight w:val="0"/>
              <w:marTop w:val="0"/>
              <w:marBottom w:val="0"/>
              <w:divBdr>
                <w:top w:val="none" w:sz="0" w:space="0" w:color="auto"/>
                <w:left w:val="none" w:sz="0" w:space="0" w:color="auto"/>
                <w:bottom w:val="none" w:sz="0" w:space="0" w:color="auto"/>
                <w:right w:val="none" w:sz="0" w:space="0" w:color="auto"/>
              </w:divBdr>
            </w:div>
            <w:div w:id="196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507573">
      <w:bodyDiv w:val="1"/>
      <w:marLeft w:val="0"/>
      <w:marRight w:val="0"/>
      <w:marTop w:val="0"/>
      <w:marBottom w:val="0"/>
      <w:divBdr>
        <w:top w:val="none" w:sz="0" w:space="0" w:color="auto"/>
        <w:left w:val="none" w:sz="0" w:space="0" w:color="auto"/>
        <w:bottom w:val="none" w:sz="0" w:space="0" w:color="auto"/>
        <w:right w:val="none" w:sz="0" w:space="0" w:color="auto"/>
      </w:divBdr>
    </w:div>
    <w:div w:id="1168180461">
      <w:bodyDiv w:val="1"/>
      <w:marLeft w:val="0"/>
      <w:marRight w:val="0"/>
      <w:marTop w:val="0"/>
      <w:marBottom w:val="0"/>
      <w:divBdr>
        <w:top w:val="none" w:sz="0" w:space="0" w:color="auto"/>
        <w:left w:val="none" w:sz="0" w:space="0" w:color="auto"/>
        <w:bottom w:val="none" w:sz="0" w:space="0" w:color="auto"/>
        <w:right w:val="none" w:sz="0" w:space="0" w:color="auto"/>
      </w:divBdr>
    </w:div>
    <w:div w:id="1235969491">
      <w:bodyDiv w:val="1"/>
      <w:marLeft w:val="0"/>
      <w:marRight w:val="0"/>
      <w:marTop w:val="0"/>
      <w:marBottom w:val="0"/>
      <w:divBdr>
        <w:top w:val="none" w:sz="0" w:space="0" w:color="auto"/>
        <w:left w:val="none" w:sz="0" w:space="0" w:color="auto"/>
        <w:bottom w:val="none" w:sz="0" w:space="0" w:color="auto"/>
        <w:right w:val="none" w:sz="0" w:space="0" w:color="auto"/>
      </w:divBdr>
    </w:div>
    <w:div w:id="1258250592">
      <w:bodyDiv w:val="1"/>
      <w:marLeft w:val="0"/>
      <w:marRight w:val="0"/>
      <w:marTop w:val="0"/>
      <w:marBottom w:val="0"/>
      <w:divBdr>
        <w:top w:val="none" w:sz="0" w:space="0" w:color="auto"/>
        <w:left w:val="none" w:sz="0" w:space="0" w:color="auto"/>
        <w:bottom w:val="none" w:sz="0" w:space="0" w:color="auto"/>
        <w:right w:val="none" w:sz="0" w:space="0" w:color="auto"/>
      </w:divBdr>
      <w:divsChild>
        <w:div w:id="279648800">
          <w:marLeft w:val="0"/>
          <w:marRight w:val="0"/>
          <w:marTop w:val="480"/>
          <w:marBottom w:val="480"/>
          <w:divBdr>
            <w:top w:val="none" w:sz="0" w:space="0" w:color="auto"/>
            <w:left w:val="none" w:sz="0" w:space="0" w:color="auto"/>
            <w:bottom w:val="none" w:sz="0" w:space="0" w:color="auto"/>
            <w:right w:val="none" w:sz="0" w:space="0" w:color="auto"/>
          </w:divBdr>
        </w:div>
        <w:div w:id="955331599">
          <w:marLeft w:val="0"/>
          <w:marRight w:val="0"/>
          <w:marTop w:val="0"/>
          <w:marBottom w:val="0"/>
          <w:divBdr>
            <w:top w:val="none" w:sz="0" w:space="0" w:color="auto"/>
            <w:left w:val="none" w:sz="0" w:space="0" w:color="auto"/>
            <w:bottom w:val="none" w:sz="0" w:space="0" w:color="auto"/>
            <w:right w:val="none" w:sz="0" w:space="0" w:color="auto"/>
          </w:divBdr>
          <w:divsChild>
            <w:div w:id="1328434393">
              <w:marLeft w:val="0"/>
              <w:marRight w:val="0"/>
              <w:marTop w:val="0"/>
              <w:marBottom w:val="0"/>
              <w:divBdr>
                <w:top w:val="none" w:sz="0" w:space="0" w:color="auto"/>
                <w:left w:val="none" w:sz="0" w:space="0" w:color="auto"/>
                <w:bottom w:val="none" w:sz="0" w:space="0" w:color="auto"/>
                <w:right w:val="none" w:sz="0" w:space="0" w:color="auto"/>
              </w:divBdr>
            </w:div>
            <w:div w:id="81730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614062">
      <w:bodyDiv w:val="1"/>
      <w:marLeft w:val="0"/>
      <w:marRight w:val="0"/>
      <w:marTop w:val="0"/>
      <w:marBottom w:val="0"/>
      <w:divBdr>
        <w:top w:val="none" w:sz="0" w:space="0" w:color="auto"/>
        <w:left w:val="none" w:sz="0" w:space="0" w:color="auto"/>
        <w:bottom w:val="none" w:sz="0" w:space="0" w:color="auto"/>
        <w:right w:val="none" w:sz="0" w:space="0" w:color="auto"/>
      </w:divBdr>
    </w:div>
    <w:div w:id="1350182300">
      <w:bodyDiv w:val="1"/>
      <w:marLeft w:val="0"/>
      <w:marRight w:val="0"/>
      <w:marTop w:val="0"/>
      <w:marBottom w:val="0"/>
      <w:divBdr>
        <w:top w:val="none" w:sz="0" w:space="0" w:color="auto"/>
        <w:left w:val="none" w:sz="0" w:space="0" w:color="auto"/>
        <w:bottom w:val="none" w:sz="0" w:space="0" w:color="auto"/>
        <w:right w:val="none" w:sz="0" w:space="0" w:color="auto"/>
      </w:divBdr>
    </w:div>
    <w:div w:id="1363090767">
      <w:bodyDiv w:val="1"/>
      <w:marLeft w:val="0"/>
      <w:marRight w:val="0"/>
      <w:marTop w:val="0"/>
      <w:marBottom w:val="0"/>
      <w:divBdr>
        <w:top w:val="none" w:sz="0" w:space="0" w:color="auto"/>
        <w:left w:val="none" w:sz="0" w:space="0" w:color="auto"/>
        <w:bottom w:val="none" w:sz="0" w:space="0" w:color="auto"/>
        <w:right w:val="none" w:sz="0" w:space="0" w:color="auto"/>
      </w:divBdr>
    </w:div>
    <w:div w:id="1377923392">
      <w:bodyDiv w:val="1"/>
      <w:marLeft w:val="0"/>
      <w:marRight w:val="0"/>
      <w:marTop w:val="0"/>
      <w:marBottom w:val="0"/>
      <w:divBdr>
        <w:top w:val="none" w:sz="0" w:space="0" w:color="auto"/>
        <w:left w:val="none" w:sz="0" w:space="0" w:color="auto"/>
        <w:bottom w:val="none" w:sz="0" w:space="0" w:color="auto"/>
        <w:right w:val="none" w:sz="0" w:space="0" w:color="auto"/>
      </w:divBdr>
    </w:div>
    <w:div w:id="1665938690">
      <w:bodyDiv w:val="1"/>
      <w:marLeft w:val="0"/>
      <w:marRight w:val="0"/>
      <w:marTop w:val="0"/>
      <w:marBottom w:val="0"/>
      <w:divBdr>
        <w:top w:val="none" w:sz="0" w:space="0" w:color="auto"/>
        <w:left w:val="none" w:sz="0" w:space="0" w:color="auto"/>
        <w:bottom w:val="none" w:sz="0" w:space="0" w:color="auto"/>
        <w:right w:val="none" w:sz="0" w:space="0" w:color="auto"/>
      </w:divBdr>
    </w:div>
    <w:div w:id="1718581021">
      <w:bodyDiv w:val="1"/>
      <w:marLeft w:val="0"/>
      <w:marRight w:val="0"/>
      <w:marTop w:val="0"/>
      <w:marBottom w:val="0"/>
      <w:divBdr>
        <w:top w:val="none" w:sz="0" w:space="0" w:color="auto"/>
        <w:left w:val="none" w:sz="0" w:space="0" w:color="auto"/>
        <w:bottom w:val="none" w:sz="0" w:space="0" w:color="auto"/>
        <w:right w:val="none" w:sz="0" w:space="0" w:color="auto"/>
      </w:divBdr>
    </w:div>
    <w:div w:id="1757559391">
      <w:bodyDiv w:val="1"/>
      <w:marLeft w:val="0"/>
      <w:marRight w:val="0"/>
      <w:marTop w:val="0"/>
      <w:marBottom w:val="0"/>
      <w:divBdr>
        <w:top w:val="none" w:sz="0" w:space="0" w:color="auto"/>
        <w:left w:val="none" w:sz="0" w:space="0" w:color="auto"/>
        <w:bottom w:val="none" w:sz="0" w:space="0" w:color="auto"/>
        <w:right w:val="none" w:sz="0" w:space="0" w:color="auto"/>
      </w:divBdr>
    </w:div>
    <w:div w:id="1778015063">
      <w:bodyDiv w:val="1"/>
      <w:marLeft w:val="0"/>
      <w:marRight w:val="0"/>
      <w:marTop w:val="0"/>
      <w:marBottom w:val="0"/>
      <w:divBdr>
        <w:top w:val="none" w:sz="0" w:space="0" w:color="auto"/>
        <w:left w:val="none" w:sz="0" w:space="0" w:color="auto"/>
        <w:bottom w:val="none" w:sz="0" w:space="0" w:color="auto"/>
        <w:right w:val="none" w:sz="0" w:space="0" w:color="auto"/>
      </w:divBdr>
    </w:div>
    <w:div w:id="1788696987">
      <w:bodyDiv w:val="1"/>
      <w:marLeft w:val="0"/>
      <w:marRight w:val="0"/>
      <w:marTop w:val="0"/>
      <w:marBottom w:val="0"/>
      <w:divBdr>
        <w:top w:val="none" w:sz="0" w:space="0" w:color="auto"/>
        <w:left w:val="none" w:sz="0" w:space="0" w:color="auto"/>
        <w:bottom w:val="none" w:sz="0" w:space="0" w:color="auto"/>
        <w:right w:val="none" w:sz="0" w:space="0" w:color="auto"/>
      </w:divBdr>
    </w:div>
    <w:div w:id="1798838296">
      <w:bodyDiv w:val="1"/>
      <w:marLeft w:val="0"/>
      <w:marRight w:val="0"/>
      <w:marTop w:val="0"/>
      <w:marBottom w:val="0"/>
      <w:divBdr>
        <w:top w:val="none" w:sz="0" w:space="0" w:color="auto"/>
        <w:left w:val="none" w:sz="0" w:space="0" w:color="auto"/>
        <w:bottom w:val="none" w:sz="0" w:space="0" w:color="auto"/>
        <w:right w:val="none" w:sz="0" w:space="0" w:color="auto"/>
      </w:divBdr>
    </w:div>
    <w:div w:id="1822622512">
      <w:bodyDiv w:val="1"/>
      <w:marLeft w:val="0"/>
      <w:marRight w:val="0"/>
      <w:marTop w:val="0"/>
      <w:marBottom w:val="0"/>
      <w:divBdr>
        <w:top w:val="none" w:sz="0" w:space="0" w:color="auto"/>
        <w:left w:val="none" w:sz="0" w:space="0" w:color="auto"/>
        <w:bottom w:val="none" w:sz="0" w:space="0" w:color="auto"/>
        <w:right w:val="none" w:sz="0" w:space="0" w:color="auto"/>
      </w:divBdr>
      <w:divsChild>
        <w:div w:id="1810587798">
          <w:marLeft w:val="0"/>
          <w:marRight w:val="0"/>
          <w:marTop w:val="0"/>
          <w:marBottom w:val="0"/>
          <w:divBdr>
            <w:top w:val="none" w:sz="0" w:space="0" w:color="auto"/>
            <w:left w:val="none" w:sz="0" w:space="0" w:color="auto"/>
            <w:bottom w:val="none" w:sz="0" w:space="0" w:color="auto"/>
            <w:right w:val="none" w:sz="0" w:space="0" w:color="auto"/>
          </w:divBdr>
        </w:div>
        <w:div w:id="1980071390">
          <w:marLeft w:val="0"/>
          <w:marRight w:val="0"/>
          <w:marTop w:val="0"/>
          <w:marBottom w:val="0"/>
          <w:divBdr>
            <w:top w:val="none" w:sz="0" w:space="0" w:color="auto"/>
            <w:left w:val="none" w:sz="0" w:space="0" w:color="auto"/>
            <w:bottom w:val="none" w:sz="0" w:space="0" w:color="auto"/>
            <w:right w:val="none" w:sz="0" w:space="0" w:color="auto"/>
          </w:divBdr>
        </w:div>
      </w:divsChild>
    </w:div>
    <w:div w:id="1879582946">
      <w:bodyDiv w:val="1"/>
      <w:marLeft w:val="0"/>
      <w:marRight w:val="0"/>
      <w:marTop w:val="0"/>
      <w:marBottom w:val="0"/>
      <w:divBdr>
        <w:top w:val="none" w:sz="0" w:space="0" w:color="auto"/>
        <w:left w:val="none" w:sz="0" w:space="0" w:color="auto"/>
        <w:bottom w:val="none" w:sz="0" w:space="0" w:color="auto"/>
        <w:right w:val="none" w:sz="0" w:space="0" w:color="auto"/>
      </w:divBdr>
    </w:div>
    <w:div w:id="2005812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zejnirecyklace.cz"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zejnirecyklace.cz" TargetMode="External"/><Relationship Id="rId12" Type="http://schemas.openxmlformats.org/officeDocument/2006/relationships/hyperlink" Target="mailto:jan.marxt@elektrowin.cz"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tm.cz"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muzejnirecyklace.cz"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575</Words>
  <Characters>3399</Characters>
  <Application>Microsoft Office Word</Application>
  <DocSecurity>0</DocSecurity>
  <Lines>28</Lines>
  <Paragraphs>7</Paragraphs>
  <ScaleCrop>false</ScaleCrop>
  <HeadingPairs>
    <vt:vector size="2" baseType="variant">
      <vt:variant>
        <vt:lpstr>Název</vt:lpstr>
      </vt:variant>
      <vt:variant>
        <vt:i4>1</vt:i4>
      </vt:variant>
    </vt:vector>
  </HeadingPairs>
  <TitlesOfParts>
    <vt:vector size="1" baseType="lpstr">
      <vt:lpstr/>
    </vt:vector>
  </TitlesOfParts>
  <Company>Národní technické muzeum</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Ksandr Karel</dc:creator>
  <cp:lastModifiedBy>Dobisíková Jana</cp:lastModifiedBy>
  <cp:revision>3</cp:revision>
  <cp:lastPrinted>2026-04-10T12:20:00Z</cp:lastPrinted>
  <dcterms:created xsi:type="dcterms:W3CDTF">2026-09-29T06:50:00Z</dcterms:created>
  <dcterms:modified xsi:type="dcterms:W3CDTF">2026-09-29T06:53:00Z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Národní technické muzeum</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lassificationContentMarkingHeaderShapeIds">
    <vt:lpwstr>7ae40780,3a20ad8a,6409506f</vt:lpwstr>
  </property>
  <property fmtid="{D5CDD505-2E9C-101B-9397-08002B2CF9AE}" pid="10" name="ClassificationContentMarkingHeaderFontProps">
    <vt:lpwstr>#008000,9,Aptos</vt:lpwstr>
  </property>
  <property fmtid="{D5CDD505-2E9C-101B-9397-08002B2CF9AE}" pid="11" name="ClassificationContentMarkingHeaderText">
    <vt:lpwstr>OBECNÁ INFORMACE - Informaci lze sdílet mimo organizaci. Pokud to její povaha či obsah vyžaduje, může být sdílena dále.</vt:lpwstr>
  </property>
  <property fmtid="{D5CDD505-2E9C-101B-9397-08002B2CF9AE}" pid="12" name="MSIP_Label_8978cb3b-3bf3-4c7f-a800-b4f4db3e42e0_Enabled">
    <vt:lpwstr>true</vt:lpwstr>
  </property>
  <property fmtid="{D5CDD505-2E9C-101B-9397-08002B2CF9AE}" pid="13" name="MSIP_Label_8978cb3b-3bf3-4c7f-a800-b4f4db3e42e0_SetDate">
    <vt:lpwstr>2026-05-29T12:51:02Z</vt:lpwstr>
  </property>
  <property fmtid="{D5CDD505-2E9C-101B-9397-08002B2CF9AE}" pid="14" name="MSIP_Label_8978cb3b-3bf3-4c7f-a800-b4f4db3e42e0_Method">
    <vt:lpwstr>Privileged</vt:lpwstr>
  </property>
  <property fmtid="{D5CDD505-2E9C-101B-9397-08002B2CF9AE}" pid="15" name="MSIP_Label_8978cb3b-3bf3-4c7f-a800-b4f4db3e42e0_Name">
    <vt:lpwstr>OBECNÁ INFORMACE</vt:lpwstr>
  </property>
  <property fmtid="{D5CDD505-2E9C-101B-9397-08002B2CF9AE}" pid="16" name="MSIP_Label_8978cb3b-3bf3-4c7f-a800-b4f4db3e42e0_SiteId">
    <vt:lpwstr>bb40527f-5175-4492-984f-428e95b05242</vt:lpwstr>
  </property>
  <property fmtid="{D5CDD505-2E9C-101B-9397-08002B2CF9AE}" pid="17" name="MSIP_Label_8978cb3b-3bf3-4c7f-a800-b4f4db3e42e0_ActionId">
    <vt:lpwstr>2fdc8273-b516-404f-8e60-c2722afe8c75</vt:lpwstr>
  </property>
  <property fmtid="{D5CDD505-2E9C-101B-9397-08002B2CF9AE}" pid="18" name="MSIP_Label_8978cb3b-3bf3-4c7f-a800-b4f4db3e42e0_ContentBits">
    <vt:lpwstr>1</vt:lpwstr>
  </property>
  <property fmtid="{D5CDD505-2E9C-101B-9397-08002B2CF9AE}" pid="19" name="MSIP_Label_8978cb3b-3bf3-4c7f-a800-b4f4db3e42e0_Tag">
    <vt:lpwstr>10, 0, 1, 1</vt:lpwstr>
  </property>
</Properties>
</file>